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10A2" w14:textId="77777777" w:rsidR="00CB1F98" w:rsidRDefault="00000000" w:rsidP="00695FC3">
      <w:pPr>
        <w:spacing w:before="120"/>
        <w:jc w:val="center"/>
        <w:rPr>
          <w:b/>
          <w:sz w:val="32"/>
        </w:rPr>
      </w:pPr>
      <w:r>
        <w:rPr>
          <w:b/>
          <w:sz w:val="32"/>
        </w:rPr>
        <w:t>Application for Programmatic Recognition</w:t>
      </w:r>
    </w:p>
    <w:p w14:paraId="6C7D19C0" w14:textId="3403DC95" w:rsidR="00CB1F98" w:rsidRDefault="00417E0E" w:rsidP="00695FC3">
      <w:pPr>
        <w:spacing w:before="120"/>
        <w:jc w:val="center"/>
        <w:rPr>
          <w:sz w:val="32"/>
        </w:rPr>
      </w:pPr>
      <w:r>
        <w:rPr>
          <w:sz w:val="32"/>
        </w:rPr>
        <w:t>Neurodiagnostics</w:t>
      </w:r>
    </w:p>
    <w:p w14:paraId="1651C12E" w14:textId="56FCCF19" w:rsidR="00CB1F98" w:rsidRDefault="00000000" w:rsidP="00695FC3">
      <w:pPr>
        <w:pStyle w:val="BodyText"/>
        <w:spacing w:before="120" w:line="278" w:lineRule="auto"/>
        <w:ind w:firstLine="21"/>
      </w:pPr>
      <w:r>
        <w:t xml:space="preserve">Use this form if you have a structured* or formal training program in </w:t>
      </w:r>
      <w:r w:rsidR="00417E0E">
        <w:t xml:space="preserve">Neurodiagnostics </w:t>
      </w:r>
      <w:r>
        <w:t xml:space="preserve">and would like your students to be considered eligible for the ABRET </w:t>
      </w:r>
      <w:r w:rsidR="00417E0E">
        <w:t>EEG</w:t>
      </w:r>
      <w:r>
        <w:t xml:space="preserve"> credentialing examinations without submitting additional education hours.</w:t>
      </w:r>
    </w:p>
    <w:p w14:paraId="3657B5EF" w14:textId="0F5A683A" w:rsidR="00417E0E" w:rsidRPr="00F90326" w:rsidRDefault="00F90326" w:rsidP="00F90326">
      <w:pPr>
        <w:pStyle w:val="Heading2"/>
        <w:spacing w:before="120"/>
        <w:ind w:left="0"/>
        <w:jc w:val="right"/>
        <w:rPr>
          <w:b w:val="0"/>
          <w:bCs w:val="0"/>
          <w:sz w:val="16"/>
          <w:szCs w:val="16"/>
        </w:rPr>
      </w:pPr>
      <w:r w:rsidRPr="00F90326">
        <w:rPr>
          <w:b w:val="0"/>
          <w:bCs w:val="0"/>
          <w:sz w:val="16"/>
          <w:szCs w:val="16"/>
        </w:rPr>
        <w:t>v.2024</w:t>
      </w:r>
    </w:p>
    <w:p w14:paraId="596CC0E0" w14:textId="0D133EAA" w:rsidR="00CB1F98" w:rsidRDefault="00000000" w:rsidP="00695FC3">
      <w:pPr>
        <w:pStyle w:val="Heading2"/>
        <w:spacing w:before="120"/>
        <w:ind w:left="0"/>
      </w:pPr>
      <w:r>
        <w:t>Required Standards</w:t>
      </w:r>
    </w:p>
    <w:p w14:paraId="2D1720CB" w14:textId="4D919C42"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must be structured and encompass both didactic and clinical instruction.</w:t>
      </w:r>
    </w:p>
    <w:p w14:paraId="6B51C909" w14:textId="20D13403" w:rsidR="00417E0E" w:rsidRPr="00417E0E" w:rsidRDefault="00417E0E" w:rsidP="00417E0E">
      <w:pPr>
        <w:pStyle w:val="ListParagraph"/>
        <w:numPr>
          <w:ilvl w:val="0"/>
          <w:numId w:val="4"/>
        </w:numPr>
        <w:spacing w:before="120" w:line="276" w:lineRule="auto"/>
        <w:rPr>
          <w:sz w:val="24"/>
          <w:szCs w:val="24"/>
        </w:rPr>
      </w:pPr>
      <w:proofErr w:type="gramStart"/>
      <w:r w:rsidRPr="00417E0E">
        <w:rPr>
          <w:sz w:val="24"/>
          <w:szCs w:val="24"/>
        </w:rPr>
        <w:t>Program</w:t>
      </w:r>
      <w:proofErr w:type="gramEnd"/>
      <w:r w:rsidRPr="00417E0E">
        <w:rPr>
          <w:sz w:val="24"/>
          <w:szCs w:val="24"/>
        </w:rPr>
        <w:t xml:space="preserve"> must not be less than 12 months in duration.</w:t>
      </w:r>
    </w:p>
    <w:p w14:paraId="3B9A4E70" w14:textId="7C4CDEE8"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Coordinator/Primary Instructor must be an R. EEG T.</w:t>
      </w:r>
    </w:p>
    <w:p w14:paraId="29BFF562" w14:textId="29A9172D" w:rsidR="00417E0E" w:rsidRPr="00D56D11" w:rsidRDefault="00417E0E" w:rsidP="00417E0E">
      <w:pPr>
        <w:pStyle w:val="ListParagraph"/>
        <w:numPr>
          <w:ilvl w:val="0"/>
          <w:numId w:val="4"/>
        </w:numPr>
        <w:spacing w:before="120" w:line="276" w:lineRule="auto"/>
        <w:rPr>
          <w:sz w:val="24"/>
          <w:szCs w:val="24"/>
        </w:rPr>
      </w:pPr>
      <w:r w:rsidRPr="00D56D11">
        <w:rPr>
          <w:sz w:val="24"/>
          <w:szCs w:val="24"/>
        </w:rPr>
        <w:t xml:space="preserve">Primary Clinical Instructor must </w:t>
      </w:r>
      <w:r w:rsidR="001077DE">
        <w:rPr>
          <w:sz w:val="24"/>
          <w:szCs w:val="24"/>
        </w:rPr>
        <w:t>be</w:t>
      </w:r>
      <w:r w:rsidRPr="00D56D11">
        <w:rPr>
          <w:sz w:val="24"/>
          <w:szCs w:val="24"/>
        </w:rPr>
        <w:t xml:space="preserve"> an R. EEG T.</w:t>
      </w:r>
    </w:p>
    <w:p w14:paraId="44356A26" w14:textId="793A9CA1" w:rsidR="00417E0E" w:rsidRPr="00D56D11" w:rsidRDefault="00417E0E" w:rsidP="00417E0E">
      <w:pPr>
        <w:pStyle w:val="ListParagraph"/>
        <w:numPr>
          <w:ilvl w:val="0"/>
          <w:numId w:val="4"/>
        </w:numPr>
        <w:spacing w:before="120" w:line="276" w:lineRule="auto"/>
        <w:rPr>
          <w:sz w:val="24"/>
          <w:szCs w:val="24"/>
        </w:rPr>
      </w:pPr>
      <w:r w:rsidRPr="00D56D11">
        <w:rPr>
          <w:sz w:val="24"/>
          <w:szCs w:val="24"/>
        </w:rPr>
        <w:t>Minimum of 500 documented EEG clinical contact/activity hours (</w:t>
      </w:r>
      <w:r w:rsidR="0081182A">
        <w:rPr>
          <w:sz w:val="24"/>
          <w:szCs w:val="24"/>
        </w:rPr>
        <w:t>i.e.,</w:t>
      </w:r>
      <w:r w:rsidRPr="00D56D11">
        <w:rPr>
          <w:sz w:val="24"/>
          <w:szCs w:val="24"/>
        </w:rPr>
        <w:t xml:space="preserve"> </w:t>
      </w:r>
      <w:r w:rsidR="0081182A">
        <w:rPr>
          <w:sz w:val="24"/>
          <w:szCs w:val="24"/>
        </w:rPr>
        <w:t>r</w:t>
      </w:r>
      <w:r w:rsidRPr="00D56D11">
        <w:rPr>
          <w:sz w:val="24"/>
          <w:szCs w:val="24"/>
        </w:rPr>
        <w:t xml:space="preserve">ecord </w:t>
      </w:r>
      <w:r w:rsidR="0081182A">
        <w:rPr>
          <w:sz w:val="24"/>
          <w:szCs w:val="24"/>
        </w:rPr>
        <w:t>r</w:t>
      </w:r>
      <w:r w:rsidRPr="00D56D11">
        <w:rPr>
          <w:sz w:val="24"/>
          <w:szCs w:val="24"/>
        </w:rPr>
        <w:t xml:space="preserve">eview, </w:t>
      </w:r>
      <w:r w:rsidR="0081182A">
        <w:rPr>
          <w:sz w:val="24"/>
          <w:szCs w:val="24"/>
        </w:rPr>
        <w:t>p</w:t>
      </w:r>
      <w:r w:rsidRPr="00D56D11">
        <w:rPr>
          <w:sz w:val="24"/>
          <w:szCs w:val="24"/>
        </w:rPr>
        <w:t xml:space="preserve">atient contact, </w:t>
      </w:r>
      <w:r w:rsidR="0081182A">
        <w:rPr>
          <w:sz w:val="24"/>
          <w:szCs w:val="24"/>
        </w:rPr>
        <w:t>l</w:t>
      </w:r>
      <w:r w:rsidRPr="00D56D11">
        <w:rPr>
          <w:sz w:val="24"/>
          <w:szCs w:val="24"/>
        </w:rPr>
        <w:t>ab hours)</w:t>
      </w:r>
      <w:r w:rsidR="0081182A">
        <w:rPr>
          <w:sz w:val="24"/>
          <w:szCs w:val="24"/>
        </w:rPr>
        <w:t>.</w:t>
      </w:r>
    </w:p>
    <w:p w14:paraId="5035FA76" w14:textId="036CDC7D" w:rsidR="00417E0E" w:rsidRPr="00D56D11" w:rsidRDefault="00417E0E" w:rsidP="00417E0E">
      <w:pPr>
        <w:pStyle w:val="ListParagraph"/>
        <w:numPr>
          <w:ilvl w:val="0"/>
          <w:numId w:val="4"/>
        </w:numPr>
        <w:spacing w:before="120" w:line="276" w:lineRule="auto"/>
        <w:rPr>
          <w:sz w:val="24"/>
          <w:szCs w:val="24"/>
        </w:rPr>
      </w:pPr>
      <w:r w:rsidRPr="00D56D11">
        <w:rPr>
          <w:sz w:val="24"/>
          <w:szCs w:val="24"/>
        </w:rPr>
        <w:t>An evaluation process must be in place to establish students’ progress.</w:t>
      </w:r>
    </w:p>
    <w:p w14:paraId="4A49AC29" w14:textId="6834F551" w:rsidR="00417E0E" w:rsidRPr="00417E0E" w:rsidRDefault="00417E0E" w:rsidP="00417E0E">
      <w:pPr>
        <w:pStyle w:val="ListParagraph"/>
        <w:numPr>
          <w:ilvl w:val="0"/>
          <w:numId w:val="4"/>
        </w:numPr>
        <w:spacing w:before="120" w:line="276" w:lineRule="auto"/>
        <w:rPr>
          <w:sz w:val="24"/>
          <w:szCs w:val="24"/>
        </w:rPr>
      </w:pPr>
      <w:r w:rsidRPr="00417E0E">
        <w:rPr>
          <w:sz w:val="24"/>
          <w:szCs w:val="24"/>
        </w:rPr>
        <w:t>There must be a record of students completing the program and/or students currently enrolled in the program.</w:t>
      </w:r>
    </w:p>
    <w:p w14:paraId="3FD0E724" w14:textId="5F21AFBA" w:rsidR="00CB1F98" w:rsidRPr="00695FC3" w:rsidRDefault="00000000" w:rsidP="00417E0E">
      <w:pPr>
        <w:spacing w:before="240" w:line="276" w:lineRule="auto"/>
        <w:ind w:hanging="1"/>
        <w:rPr>
          <w:sz w:val="24"/>
          <w:szCs w:val="24"/>
        </w:rPr>
      </w:pPr>
      <w:r w:rsidRPr="00695FC3">
        <w:rPr>
          <w:sz w:val="24"/>
          <w:szCs w:val="24"/>
        </w:rPr>
        <w:t>Approved programs will have provided complete and accurate information that demonstrate</w:t>
      </w:r>
      <w:r w:rsidR="00700CBB" w:rsidRPr="00695FC3">
        <w:rPr>
          <w:sz w:val="24"/>
          <w:szCs w:val="24"/>
        </w:rPr>
        <w:t>s</w:t>
      </w:r>
      <w:r w:rsidRPr="00695FC3">
        <w:rPr>
          <w:sz w:val="24"/>
          <w:szCs w:val="24"/>
        </w:rPr>
        <w:t xml:space="preserve"> required standards are being met. The committee is concerned that programs provide structured didactic education and clinical practice opportunities that enable students to learn </w:t>
      </w:r>
      <w:r w:rsidR="00911085">
        <w:rPr>
          <w:sz w:val="24"/>
          <w:szCs w:val="24"/>
        </w:rPr>
        <w:t>EEG</w:t>
      </w:r>
      <w:r w:rsidRPr="00695FC3">
        <w:rPr>
          <w:sz w:val="24"/>
          <w:szCs w:val="24"/>
        </w:rPr>
        <w:t xml:space="preserve"> concepts and participate in clinical practice. This is not an outcomes-based assessment although statistics will play a part in the evaluation of </w:t>
      </w:r>
      <w:r w:rsidR="00417E0E">
        <w:rPr>
          <w:sz w:val="24"/>
          <w:szCs w:val="24"/>
        </w:rPr>
        <w:t>Pathway II EEG E</w:t>
      </w:r>
      <w:r w:rsidRPr="00695FC3">
        <w:rPr>
          <w:sz w:val="24"/>
          <w:szCs w:val="24"/>
        </w:rPr>
        <w:t>ligibility</w:t>
      </w:r>
      <w:r w:rsidR="00417E0E">
        <w:rPr>
          <w:sz w:val="24"/>
          <w:szCs w:val="24"/>
        </w:rPr>
        <w:t>.</w:t>
      </w:r>
    </w:p>
    <w:p w14:paraId="4C402B1E" w14:textId="77777777" w:rsidR="00CB1F98" w:rsidRPr="00695FC3" w:rsidRDefault="00000000" w:rsidP="00417E0E">
      <w:pPr>
        <w:pStyle w:val="BodyText"/>
        <w:spacing w:before="240" w:line="276" w:lineRule="auto"/>
      </w:pPr>
      <w:r w:rsidRPr="00695FC3">
        <w:t>*Structured is defined as organized learning that has defined class work, core instruction, an evaluation process for students and clinical hands-on learning. On the job training is NOT considered structured learning.</w:t>
      </w:r>
    </w:p>
    <w:p w14:paraId="54C2EBF9" w14:textId="3F5E67D9" w:rsidR="00CB1F98" w:rsidRPr="00695FC3" w:rsidRDefault="00000000" w:rsidP="00417E0E">
      <w:pPr>
        <w:spacing w:before="240" w:line="276" w:lineRule="auto"/>
        <w:rPr>
          <w:sz w:val="24"/>
          <w:szCs w:val="24"/>
        </w:rPr>
      </w:pPr>
      <w:r w:rsidRPr="00695FC3">
        <w:rPr>
          <w:sz w:val="24"/>
          <w:szCs w:val="24"/>
        </w:rPr>
        <w:t xml:space="preserve">Approval as a Recognized Program for </w:t>
      </w:r>
      <w:r w:rsidR="00417E0E">
        <w:rPr>
          <w:sz w:val="24"/>
          <w:szCs w:val="24"/>
        </w:rPr>
        <w:t>ABRET R. EEG T.</w:t>
      </w:r>
      <w:r w:rsidRPr="00695FC3">
        <w:rPr>
          <w:sz w:val="24"/>
          <w:szCs w:val="24"/>
        </w:rPr>
        <w:t xml:space="preserve"> Eligibility is NOT to be considered equivalent to programmatic </w:t>
      </w:r>
      <w:r w:rsidRPr="00695FC3">
        <w:rPr>
          <w:sz w:val="24"/>
          <w:szCs w:val="24"/>
          <w:u w:val="single"/>
        </w:rPr>
        <w:t>accreditation</w:t>
      </w:r>
      <w:r w:rsidRPr="00695FC3">
        <w:rPr>
          <w:sz w:val="24"/>
          <w:szCs w:val="24"/>
        </w:rPr>
        <w:t xml:space="preserve">. ABRET encourages all formal neurodiagnostic training programs to strive for CAAHEP accreditation. With ongoing quality assurance, CAAHEP accreditation demonstrates the program is in substantial compliance with nationally vetted standards and employs best practices in educating technologists. Students and Graduates of CAAHEP accredited programs </w:t>
      </w:r>
      <w:proofErr w:type="gramStart"/>
      <w:r w:rsidRPr="00695FC3">
        <w:rPr>
          <w:sz w:val="24"/>
          <w:szCs w:val="24"/>
        </w:rPr>
        <w:t>are able to</w:t>
      </w:r>
      <w:proofErr w:type="gramEnd"/>
      <w:r w:rsidRPr="00695FC3">
        <w:rPr>
          <w:sz w:val="24"/>
          <w:szCs w:val="24"/>
        </w:rPr>
        <w:t xml:space="preserve"> apply for the ABRET examination using Pathways which expedite access to the credentialing examinations.</w:t>
      </w:r>
    </w:p>
    <w:p w14:paraId="035AED2E" w14:textId="77777777" w:rsidR="00417E0E" w:rsidRDefault="00417E0E" w:rsidP="00695FC3">
      <w:pPr>
        <w:spacing w:before="120"/>
        <w:rPr>
          <w:b/>
          <w:sz w:val="28"/>
        </w:rPr>
      </w:pPr>
    </w:p>
    <w:p w14:paraId="6FD77357" w14:textId="77777777" w:rsidR="00417E0E" w:rsidRDefault="00417E0E" w:rsidP="00695FC3">
      <w:pPr>
        <w:spacing w:before="120"/>
        <w:rPr>
          <w:b/>
          <w:sz w:val="28"/>
        </w:rPr>
      </w:pPr>
    </w:p>
    <w:p w14:paraId="30739976" w14:textId="3770C44C" w:rsidR="00695FC3" w:rsidRDefault="00695FC3" w:rsidP="00695FC3">
      <w:pPr>
        <w:spacing w:before="120"/>
        <w:rPr>
          <w:b/>
          <w:sz w:val="28"/>
        </w:rPr>
      </w:pPr>
      <w:r>
        <w:rPr>
          <w:b/>
          <w:sz w:val="28"/>
        </w:rPr>
        <w:lastRenderedPageBreak/>
        <w:t>Instructions</w:t>
      </w:r>
    </w:p>
    <w:p w14:paraId="5DD2FE62" w14:textId="10867F15" w:rsidR="00695FC3" w:rsidRDefault="00695FC3" w:rsidP="00695FC3">
      <w:pPr>
        <w:pStyle w:val="BodyText"/>
        <w:spacing w:before="120" w:line="276" w:lineRule="auto"/>
      </w:pPr>
      <w:r>
        <w:t xml:space="preserve">Submit the </w:t>
      </w:r>
      <w:r w:rsidR="0081182A">
        <w:t>completed application (pages 3–7)</w:t>
      </w:r>
      <w:r w:rsidR="0081182A">
        <w:t xml:space="preserve">, </w:t>
      </w:r>
      <w:r>
        <w:t>signed application agreement</w:t>
      </w:r>
      <w:r w:rsidR="0081182A">
        <w:t xml:space="preserve"> (pages 8–1</w:t>
      </w:r>
      <w:r w:rsidR="00C2045C">
        <w:t>0</w:t>
      </w:r>
      <w:r w:rsidR="0081182A">
        <w:t>)</w:t>
      </w:r>
      <w:r>
        <w:t>, and exhibits</w:t>
      </w:r>
      <w:r w:rsidR="00075A55">
        <w:t xml:space="preserve"> (per Standard VI, page 6)</w:t>
      </w:r>
      <w:r>
        <w:t xml:space="preserve"> in electronic format, along with a one-time non-refundable $</w:t>
      </w:r>
      <w:r w:rsidR="00F87B98">
        <w:t>3</w:t>
      </w:r>
      <w:r>
        <w:t>00.00 fee, payable to ABRET, to:</w:t>
      </w:r>
    </w:p>
    <w:p w14:paraId="0275F07D" w14:textId="77777777" w:rsidR="00695FC3" w:rsidRDefault="00695FC3" w:rsidP="00695FC3">
      <w:pPr>
        <w:pStyle w:val="BodyText"/>
        <w:spacing w:before="120" w:line="278" w:lineRule="auto"/>
        <w:jc w:val="center"/>
      </w:pPr>
      <w:r>
        <w:t>Program Evaluation Committee c/o Lynn Bragg</w:t>
      </w:r>
    </w:p>
    <w:p w14:paraId="01979AB2" w14:textId="77777777" w:rsidR="00695FC3" w:rsidRDefault="00695FC3" w:rsidP="00695FC3">
      <w:pPr>
        <w:pStyle w:val="BodyText"/>
        <w:spacing w:before="120" w:line="276" w:lineRule="auto"/>
        <w:jc w:val="center"/>
      </w:pPr>
      <w:r>
        <w:t>7291 Saratoga Hills Dr. NE Canton, OH</w:t>
      </w:r>
      <w:r>
        <w:rPr>
          <w:spacing w:val="60"/>
        </w:rPr>
        <w:t xml:space="preserve"> </w:t>
      </w:r>
      <w:r>
        <w:t>44721</w:t>
      </w:r>
    </w:p>
    <w:p w14:paraId="361E6178" w14:textId="5745E79D" w:rsidR="00695FC3" w:rsidRDefault="00695FC3" w:rsidP="00695FC3">
      <w:pPr>
        <w:pStyle w:val="BodyText"/>
        <w:spacing w:before="120"/>
      </w:pPr>
      <w:r>
        <w:t xml:space="preserve">Or email </w:t>
      </w:r>
      <w:r w:rsidR="0033686F">
        <w:t>the</w:t>
      </w:r>
      <w:r>
        <w:t xml:space="preserve"> PDF to </w:t>
      </w:r>
      <w:hyperlink r:id="rId7">
        <w:r w:rsidRPr="008B6192">
          <w:rPr>
            <w:color w:val="0000FF"/>
            <w:u w:val="single"/>
          </w:rPr>
          <w:t>lynn@abr</w:t>
        </w:r>
        <w:r w:rsidRPr="008B6192">
          <w:rPr>
            <w:color w:val="0000FF"/>
            <w:u w:val="single"/>
          </w:rPr>
          <w:t>e</w:t>
        </w:r>
        <w:r w:rsidRPr="008B6192">
          <w:rPr>
            <w:color w:val="0000FF"/>
            <w:u w:val="single"/>
          </w:rPr>
          <w:t>t.org</w:t>
        </w:r>
      </w:hyperlink>
      <w:r>
        <w:t xml:space="preserve">. Questions should be emailed to </w:t>
      </w:r>
      <w:hyperlink r:id="rId8">
        <w:r w:rsidR="008B6192" w:rsidRPr="008B6192">
          <w:rPr>
            <w:color w:val="0000FF"/>
            <w:u w:val="single"/>
          </w:rPr>
          <w:t>lynn@abret.org</w:t>
        </w:r>
      </w:hyperlink>
      <w:r w:rsidR="008B6192">
        <w:t>.</w:t>
      </w:r>
    </w:p>
    <w:p w14:paraId="52BC65A0" w14:textId="77777777" w:rsidR="00695FC3" w:rsidRDefault="00695FC3" w:rsidP="00695FC3">
      <w:pPr>
        <w:pStyle w:val="BodyText"/>
        <w:spacing w:before="120" w:line="276" w:lineRule="auto"/>
      </w:pPr>
      <w:r>
        <w:t>The program coordinator will be contacted if the reviewers have questions or require additional documentation. Please allow six weeks for completion of the review.</w:t>
      </w:r>
    </w:p>
    <w:p w14:paraId="2093917B" w14:textId="0D192B6F" w:rsidR="00695FC3" w:rsidRDefault="00695FC3" w:rsidP="00695FC3">
      <w:pPr>
        <w:pStyle w:val="BodyText"/>
        <w:spacing w:before="120"/>
      </w:pPr>
      <w:r>
        <w:t>A brief Annual Report and a $</w:t>
      </w:r>
      <w:r w:rsidR="00F87B98">
        <w:t>1</w:t>
      </w:r>
      <w:r>
        <w:t>00 maintenance fee will be due each year.</w:t>
      </w:r>
    </w:p>
    <w:p w14:paraId="54E393A3" w14:textId="77777777" w:rsidR="00695FC3" w:rsidRDefault="00695FC3">
      <w:pPr>
        <w:spacing w:line="276" w:lineRule="auto"/>
        <w:sectPr w:rsidR="00695FC3" w:rsidSect="00C01024">
          <w:footerReference w:type="default" r:id="rId9"/>
          <w:type w:val="continuous"/>
          <w:pgSz w:w="12240" w:h="15840"/>
          <w:pgMar w:top="1440" w:right="1080" w:bottom="1440" w:left="1080" w:header="720" w:footer="954" w:gutter="0"/>
          <w:pgNumType w:start="1"/>
          <w:cols w:space="720"/>
          <w:docGrid w:linePitch="299"/>
        </w:sectPr>
      </w:pPr>
    </w:p>
    <w:tbl>
      <w:tblPr>
        <w:tblW w:w="101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915"/>
        <w:gridCol w:w="155"/>
        <w:gridCol w:w="1260"/>
        <w:gridCol w:w="1294"/>
        <w:gridCol w:w="2766"/>
      </w:tblGrid>
      <w:tr w:rsidR="00CB1F98" w14:paraId="42A98611" w14:textId="77777777" w:rsidTr="00864A03">
        <w:trPr>
          <w:trHeight w:hRule="exact" w:val="730"/>
        </w:trPr>
        <w:tc>
          <w:tcPr>
            <w:tcW w:w="10129" w:type="dxa"/>
            <w:gridSpan w:val="6"/>
            <w:tcBorders>
              <w:bottom w:val="single" w:sz="4" w:space="0" w:color="000000"/>
            </w:tcBorders>
            <w:shd w:val="clear" w:color="auto" w:fill="C0C0C0"/>
          </w:tcPr>
          <w:p w14:paraId="56818A75" w14:textId="77777777" w:rsidR="00CB1F98" w:rsidRDefault="00000000">
            <w:pPr>
              <w:pStyle w:val="TableParagraph"/>
              <w:spacing w:before="217"/>
              <w:rPr>
                <w:b/>
                <w:sz w:val="24"/>
              </w:rPr>
            </w:pPr>
            <w:r>
              <w:rPr>
                <w:b/>
                <w:sz w:val="24"/>
              </w:rPr>
              <w:lastRenderedPageBreak/>
              <w:t>PROGRAM DEMOGRAPHICS</w:t>
            </w:r>
          </w:p>
        </w:tc>
      </w:tr>
      <w:tr w:rsidR="00CB1F98" w14:paraId="319DF174" w14:textId="77777777" w:rsidTr="0041418C">
        <w:trPr>
          <w:trHeight w:hRule="exact" w:val="516"/>
        </w:trPr>
        <w:tc>
          <w:tcPr>
            <w:tcW w:w="10129" w:type="dxa"/>
            <w:gridSpan w:val="6"/>
          </w:tcPr>
          <w:p w14:paraId="7C8912AA" w14:textId="77777777" w:rsidR="00CB1F98" w:rsidRDefault="00000000">
            <w:pPr>
              <w:pStyle w:val="TableParagraph"/>
            </w:pPr>
            <w:r>
              <w:t>Date:</w:t>
            </w:r>
          </w:p>
        </w:tc>
      </w:tr>
      <w:tr w:rsidR="00CB1F98" w14:paraId="506C1C07" w14:textId="77777777" w:rsidTr="00864A03">
        <w:trPr>
          <w:trHeight w:hRule="exact" w:val="768"/>
        </w:trPr>
        <w:tc>
          <w:tcPr>
            <w:tcW w:w="10129" w:type="dxa"/>
            <w:gridSpan w:val="6"/>
            <w:tcBorders>
              <w:bottom w:val="single" w:sz="4" w:space="0" w:color="000000"/>
            </w:tcBorders>
          </w:tcPr>
          <w:p w14:paraId="1344C5FC" w14:textId="77777777" w:rsidR="00CB1F98" w:rsidRDefault="00000000">
            <w:pPr>
              <w:pStyle w:val="TableParagraph"/>
            </w:pPr>
            <w:r>
              <w:t>Program Name:</w:t>
            </w:r>
          </w:p>
        </w:tc>
      </w:tr>
      <w:tr w:rsidR="00CB1F98" w14:paraId="5A7DB864" w14:textId="77777777" w:rsidTr="00864A03">
        <w:trPr>
          <w:trHeight w:hRule="exact" w:val="770"/>
        </w:trPr>
        <w:tc>
          <w:tcPr>
            <w:tcW w:w="10129" w:type="dxa"/>
            <w:gridSpan w:val="6"/>
            <w:tcBorders>
              <w:top w:val="single" w:sz="4" w:space="0" w:color="000000"/>
              <w:left w:val="single" w:sz="4" w:space="0" w:color="000000"/>
              <w:bottom w:val="single" w:sz="4" w:space="0" w:color="000000"/>
              <w:right w:val="single" w:sz="4" w:space="0" w:color="000000"/>
            </w:tcBorders>
          </w:tcPr>
          <w:p w14:paraId="5E7C1D52" w14:textId="77777777" w:rsidR="00CB1F98" w:rsidRDefault="00000000">
            <w:pPr>
              <w:pStyle w:val="TableParagraph"/>
            </w:pPr>
            <w:r>
              <w:t>Address:</w:t>
            </w:r>
          </w:p>
        </w:tc>
      </w:tr>
      <w:tr w:rsidR="00CB1F98" w14:paraId="1EA71A13" w14:textId="77777777" w:rsidTr="00864A03">
        <w:trPr>
          <w:trHeight w:hRule="exact" w:val="768"/>
        </w:trPr>
        <w:tc>
          <w:tcPr>
            <w:tcW w:w="4809" w:type="dxa"/>
            <w:gridSpan w:val="3"/>
            <w:tcBorders>
              <w:top w:val="single" w:sz="4" w:space="0" w:color="000000"/>
              <w:left w:val="single" w:sz="4" w:space="0" w:color="000000"/>
              <w:bottom w:val="single" w:sz="4" w:space="0" w:color="000000"/>
              <w:right w:val="single" w:sz="4" w:space="0" w:color="000000"/>
            </w:tcBorders>
          </w:tcPr>
          <w:p w14:paraId="2417B9DC" w14:textId="77777777" w:rsidR="00CB1F98" w:rsidRDefault="00000000">
            <w:pPr>
              <w:pStyle w:val="TableParagraph"/>
            </w:pPr>
            <w:r>
              <w:t>City:</w:t>
            </w:r>
          </w:p>
        </w:tc>
        <w:tc>
          <w:tcPr>
            <w:tcW w:w="2554" w:type="dxa"/>
            <w:gridSpan w:val="2"/>
            <w:tcBorders>
              <w:top w:val="single" w:sz="4" w:space="0" w:color="000000"/>
              <w:left w:val="single" w:sz="4" w:space="0" w:color="000000"/>
              <w:bottom w:val="single" w:sz="4" w:space="0" w:color="000000"/>
              <w:right w:val="single" w:sz="4" w:space="0" w:color="000000"/>
            </w:tcBorders>
          </w:tcPr>
          <w:p w14:paraId="3D41E51E" w14:textId="77777777" w:rsidR="00CB1F98" w:rsidRDefault="00000000">
            <w:pPr>
              <w:pStyle w:val="TableParagraph"/>
              <w:ind w:left="100"/>
            </w:pPr>
            <w:r>
              <w:t>State:</w:t>
            </w:r>
          </w:p>
        </w:tc>
        <w:tc>
          <w:tcPr>
            <w:tcW w:w="2766" w:type="dxa"/>
            <w:tcBorders>
              <w:top w:val="single" w:sz="4" w:space="0" w:color="000000"/>
              <w:left w:val="single" w:sz="4" w:space="0" w:color="000000"/>
              <w:bottom w:val="single" w:sz="4" w:space="0" w:color="000000"/>
              <w:right w:val="single" w:sz="4" w:space="0" w:color="000000"/>
            </w:tcBorders>
          </w:tcPr>
          <w:p w14:paraId="23FF9295" w14:textId="77777777" w:rsidR="00CB1F98" w:rsidRDefault="00000000">
            <w:pPr>
              <w:pStyle w:val="TableParagraph"/>
              <w:ind w:left="100"/>
            </w:pPr>
            <w:r>
              <w:t>Zip:</w:t>
            </w:r>
          </w:p>
        </w:tc>
      </w:tr>
      <w:tr w:rsidR="00CB1F98" w14:paraId="30A2128B" w14:textId="77777777" w:rsidTr="00864A03">
        <w:trPr>
          <w:trHeight w:hRule="exact" w:val="768"/>
        </w:trPr>
        <w:tc>
          <w:tcPr>
            <w:tcW w:w="4809" w:type="dxa"/>
            <w:gridSpan w:val="3"/>
            <w:tcBorders>
              <w:top w:val="single" w:sz="4" w:space="0" w:color="000000"/>
              <w:left w:val="single" w:sz="4" w:space="0" w:color="000000"/>
              <w:bottom w:val="single" w:sz="4" w:space="0" w:color="000000"/>
              <w:right w:val="single" w:sz="4" w:space="0" w:color="000000"/>
            </w:tcBorders>
          </w:tcPr>
          <w:p w14:paraId="0BA00A5F" w14:textId="77777777" w:rsidR="00CB1F98" w:rsidRDefault="00000000">
            <w:pPr>
              <w:pStyle w:val="TableParagraph"/>
            </w:pPr>
            <w:r>
              <w:t>Phone:</w:t>
            </w:r>
          </w:p>
        </w:tc>
        <w:tc>
          <w:tcPr>
            <w:tcW w:w="5320" w:type="dxa"/>
            <w:gridSpan w:val="3"/>
            <w:tcBorders>
              <w:top w:val="single" w:sz="4" w:space="0" w:color="000000"/>
              <w:left w:val="single" w:sz="4" w:space="0" w:color="000000"/>
              <w:bottom w:val="single" w:sz="4" w:space="0" w:color="000000"/>
              <w:right w:val="single" w:sz="4" w:space="0" w:color="000000"/>
            </w:tcBorders>
          </w:tcPr>
          <w:p w14:paraId="15BA8C39" w14:textId="507493AC" w:rsidR="00CB1F98" w:rsidRDefault="00000000">
            <w:pPr>
              <w:pStyle w:val="TableParagraph"/>
              <w:ind w:left="100"/>
            </w:pPr>
            <w:r>
              <w:t>Email Address:</w:t>
            </w:r>
          </w:p>
        </w:tc>
      </w:tr>
      <w:tr w:rsidR="00864A03" w14:paraId="36729DEE" w14:textId="77777777" w:rsidTr="008B6192">
        <w:trPr>
          <w:trHeight w:hRule="exact" w:val="1001"/>
        </w:trPr>
        <w:tc>
          <w:tcPr>
            <w:tcW w:w="6069" w:type="dxa"/>
            <w:gridSpan w:val="4"/>
            <w:tcBorders>
              <w:top w:val="single" w:sz="4" w:space="0" w:color="000000"/>
              <w:left w:val="single" w:sz="4" w:space="0" w:color="000000"/>
              <w:bottom w:val="single" w:sz="4" w:space="0" w:color="000000"/>
              <w:right w:val="single" w:sz="4" w:space="0" w:color="000000"/>
            </w:tcBorders>
            <w:shd w:val="clear" w:color="auto" w:fill="auto"/>
          </w:tcPr>
          <w:p w14:paraId="1419FE38" w14:textId="443A7619" w:rsidR="00864A03" w:rsidRPr="008B6192" w:rsidRDefault="00864A03" w:rsidP="00864A03">
            <w:pPr>
              <w:pStyle w:val="TableParagraph"/>
              <w:spacing w:before="2"/>
            </w:pPr>
            <w:r w:rsidRPr="008B6192">
              <w:t>Hospital Affiliation:</w:t>
            </w:r>
          </w:p>
          <w:p w14:paraId="1DB1C27F" w14:textId="12DFAA1F" w:rsidR="00864A03" w:rsidRPr="008B6192" w:rsidRDefault="00864A03">
            <w:pPr>
              <w:pStyle w:val="TableParagraph"/>
              <w:spacing w:before="2"/>
            </w:pPr>
          </w:p>
        </w:tc>
        <w:tc>
          <w:tcPr>
            <w:tcW w:w="4060" w:type="dxa"/>
            <w:gridSpan w:val="2"/>
            <w:tcBorders>
              <w:top w:val="single" w:sz="4" w:space="0" w:color="000000"/>
              <w:left w:val="single" w:sz="4" w:space="0" w:color="000000"/>
              <w:bottom w:val="single" w:sz="4" w:space="0" w:color="000000"/>
              <w:right w:val="single" w:sz="4" w:space="0" w:color="000000"/>
            </w:tcBorders>
            <w:shd w:val="clear" w:color="auto" w:fill="auto"/>
          </w:tcPr>
          <w:p w14:paraId="0DB6D087" w14:textId="323A8075" w:rsidR="00864A03" w:rsidRPr="008B6192" w:rsidRDefault="00864A03" w:rsidP="00864A03">
            <w:pPr>
              <w:pStyle w:val="TableParagraph"/>
              <w:numPr>
                <w:ilvl w:val="0"/>
                <w:numId w:val="5"/>
              </w:numPr>
              <w:spacing w:before="2"/>
              <w:ind w:left="648"/>
            </w:pPr>
            <w:r w:rsidRPr="008B6192">
              <w:t xml:space="preserve">Hospital Sponsor for Program </w:t>
            </w:r>
          </w:p>
          <w:p w14:paraId="6CB70F49" w14:textId="77777777" w:rsidR="00684F1C" w:rsidRPr="008B6192" w:rsidRDefault="00864A03" w:rsidP="00684F1C">
            <w:pPr>
              <w:pStyle w:val="TableParagraph"/>
              <w:numPr>
                <w:ilvl w:val="0"/>
                <w:numId w:val="5"/>
              </w:numPr>
              <w:spacing w:before="2"/>
              <w:ind w:left="648"/>
            </w:pPr>
            <w:r w:rsidRPr="008B6192">
              <w:t>Clinical Site for Program</w:t>
            </w:r>
          </w:p>
          <w:p w14:paraId="54AE1BF0" w14:textId="4ED50A52" w:rsidR="00864A03" w:rsidRPr="008B6192" w:rsidRDefault="00864A03" w:rsidP="00684F1C">
            <w:pPr>
              <w:pStyle w:val="TableParagraph"/>
              <w:numPr>
                <w:ilvl w:val="0"/>
                <w:numId w:val="5"/>
              </w:numPr>
              <w:spacing w:before="2"/>
              <w:ind w:left="648"/>
            </w:pPr>
            <w:r w:rsidRPr="008B6192">
              <w:t>ABRET-Accredited</w:t>
            </w:r>
            <w:r w:rsidR="00684F1C" w:rsidRPr="008B6192">
              <w:t xml:space="preserve"> LAB-EEG</w:t>
            </w:r>
          </w:p>
        </w:tc>
      </w:tr>
      <w:tr w:rsidR="00CB1F98" w14:paraId="2E7EC86F" w14:textId="77777777" w:rsidTr="00864A03">
        <w:trPr>
          <w:trHeight w:hRule="exact" w:val="768"/>
        </w:trPr>
        <w:tc>
          <w:tcPr>
            <w:tcW w:w="10129" w:type="dxa"/>
            <w:gridSpan w:val="6"/>
            <w:tcBorders>
              <w:top w:val="single" w:sz="4" w:space="0" w:color="000000"/>
              <w:left w:val="single" w:sz="4" w:space="0" w:color="000000"/>
              <w:bottom w:val="single" w:sz="4" w:space="0" w:color="000000"/>
              <w:right w:val="single" w:sz="4" w:space="0" w:color="000000"/>
            </w:tcBorders>
          </w:tcPr>
          <w:p w14:paraId="662181D5" w14:textId="77777777" w:rsidR="00CB1F98" w:rsidRDefault="00000000">
            <w:pPr>
              <w:pStyle w:val="TableParagraph"/>
            </w:pPr>
            <w:r>
              <w:t>Program Coordinator/Primary Instructor:</w:t>
            </w:r>
          </w:p>
        </w:tc>
      </w:tr>
      <w:tr w:rsidR="00CB1F98" w14:paraId="1391EE1C" w14:textId="77777777" w:rsidTr="00864A03">
        <w:trPr>
          <w:trHeight w:hRule="exact" w:val="770"/>
        </w:trPr>
        <w:tc>
          <w:tcPr>
            <w:tcW w:w="4654" w:type="dxa"/>
            <w:gridSpan w:val="2"/>
            <w:tcBorders>
              <w:top w:val="single" w:sz="4" w:space="0" w:color="000000"/>
              <w:left w:val="single" w:sz="4" w:space="0" w:color="000000"/>
              <w:bottom w:val="single" w:sz="4" w:space="0" w:color="000000"/>
              <w:right w:val="single" w:sz="4" w:space="0" w:color="000000"/>
            </w:tcBorders>
          </w:tcPr>
          <w:p w14:paraId="50DC0E0F" w14:textId="77777777" w:rsidR="00CB1F98" w:rsidRDefault="00000000">
            <w:pPr>
              <w:pStyle w:val="TableParagraph"/>
            </w:pPr>
            <w:r>
              <w:t>Phone:</w:t>
            </w:r>
          </w:p>
        </w:tc>
        <w:tc>
          <w:tcPr>
            <w:tcW w:w="5475" w:type="dxa"/>
            <w:gridSpan w:val="4"/>
            <w:tcBorders>
              <w:top w:val="single" w:sz="4" w:space="0" w:color="000000"/>
              <w:left w:val="single" w:sz="4" w:space="0" w:color="000000"/>
              <w:bottom w:val="single" w:sz="4" w:space="0" w:color="000000"/>
              <w:right w:val="single" w:sz="4" w:space="0" w:color="000000"/>
            </w:tcBorders>
          </w:tcPr>
          <w:p w14:paraId="25143715" w14:textId="23520DC5" w:rsidR="00CB1F98" w:rsidRDefault="00000000">
            <w:pPr>
              <w:pStyle w:val="TableParagraph"/>
              <w:ind w:left="100"/>
            </w:pPr>
            <w:r>
              <w:t>Email Address:</w:t>
            </w:r>
          </w:p>
        </w:tc>
      </w:tr>
      <w:tr w:rsidR="00CB1F98" w14:paraId="1D828D23" w14:textId="77777777" w:rsidTr="00864A03">
        <w:trPr>
          <w:trHeight w:hRule="exact" w:val="1046"/>
        </w:trPr>
        <w:tc>
          <w:tcPr>
            <w:tcW w:w="10129" w:type="dxa"/>
            <w:gridSpan w:val="6"/>
            <w:tcBorders>
              <w:top w:val="single" w:sz="4" w:space="0" w:color="000000"/>
              <w:left w:val="single" w:sz="4" w:space="0" w:color="000000"/>
              <w:bottom w:val="single" w:sz="4" w:space="0" w:color="000000"/>
              <w:right w:val="single" w:sz="4" w:space="0" w:color="000000"/>
            </w:tcBorders>
          </w:tcPr>
          <w:p w14:paraId="6068549A" w14:textId="77777777" w:rsidR="00CB1F98" w:rsidRDefault="00000000">
            <w:pPr>
              <w:pStyle w:val="TableParagraph"/>
            </w:pPr>
            <w:r>
              <w:t>Medical Director:</w:t>
            </w:r>
          </w:p>
        </w:tc>
      </w:tr>
      <w:tr w:rsidR="0041418C" w14:paraId="258C29A9" w14:textId="77777777" w:rsidTr="00864A03">
        <w:trPr>
          <w:trHeight w:hRule="exact" w:val="1046"/>
        </w:trPr>
        <w:tc>
          <w:tcPr>
            <w:tcW w:w="3739" w:type="dxa"/>
            <w:tcBorders>
              <w:top w:val="single" w:sz="4" w:space="0" w:color="000000"/>
            </w:tcBorders>
          </w:tcPr>
          <w:p w14:paraId="053E7320" w14:textId="77777777" w:rsidR="0041418C" w:rsidRDefault="0041418C" w:rsidP="0041418C">
            <w:pPr>
              <w:spacing w:before="5"/>
              <w:ind w:left="107" w:right="250"/>
            </w:pPr>
            <w:r>
              <w:t>Name and contact information of person completing this application (if different from above)</w:t>
            </w:r>
          </w:p>
        </w:tc>
        <w:tc>
          <w:tcPr>
            <w:tcW w:w="6390" w:type="dxa"/>
            <w:gridSpan w:val="5"/>
            <w:tcBorders>
              <w:top w:val="single" w:sz="4" w:space="0" w:color="000000"/>
            </w:tcBorders>
          </w:tcPr>
          <w:p w14:paraId="423926A4" w14:textId="6C90ACB4" w:rsidR="0041418C" w:rsidRDefault="0041418C">
            <w:pPr>
              <w:pStyle w:val="TableParagraph"/>
            </w:pPr>
          </w:p>
        </w:tc>
      </w:tr>
    </w:tbl>
    <w:p w14:paraId="275DE696" w14:textId="77777777" w:rsidR="0041418C" w:rsidRDefault="0041418C"/>
    <w:tbl>
      <w:tblPr>
        <w:tblW w:w="1014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6"/>
        <w:gridCol w:w="5310"/>
      </w:tblGrid>
      <w:tr w:rsidR="00CB1F98" w14:paraId="219A16D4" w14:textId="77777777" w:rsidTr="0041418C">
        <w:trPr>
          <w:trHeight w:hRule="exact" w:val="763"/>
        </w:trPr>
        <w:tc>
          <w:tcPr>
            <w:tcW w:w="10146" w:type="dxa"/>
            <w:gridSpan w:val="2"/>
            <w:shd w:val="clear" w:color="auto" w:fill="C0C0C0"/>
          </w:tcPr>
          <w:p w14:paraId="141A4CF1" w14:textId="1BBEBB2E" w:rsidR="00CB1F98" w:rsidRDefault="00000000">
            <w:pPr>
              <w:pStyle w:val="TableParagraph"/>
              <w:spacing w:before="60"/>
              <w:rPr>
                <w:b/>
                <w:sz w:val="24"/>
              </w:rPr>
            </w:pPr>
            <w:r>
              <w:rPr>
                <w:b/>
                <w:sz w:val="24"/>
              </w:rPr>
              <w:t>STANDARD</w:t>
            </w:r>
            <w:r w:rsidR="001C64E1">
              <w:rPr>
                <w:b/>
                <w:sz w:val="24"/>
              </w:rPr>
              <w:t>S</w:t>
            </w:r>
            <w:r>
              <w:rPr>
                <w:b/>
                <w:sz w:val="24"/>
              </w:rPr>
              <w:t xml:space="preserve"> I</w:t>
            </w:r>
            <w:r w:rsidR="001C64E1">
              <w:rPr>
                <w:b/>
                <w:sz w:val="24"/>
              </w:rPr>
              <w:t xml:space="preserve"> – II</w:t>
            </w:r>
          </w:p>
          <w:p w14:paraId="50066D40" w14:textId="77777777" w:rsidR="00CB1F98" w:rsidRDefault="00000000">
            <w:pPr>
              <w:pStyle w:val="TableParagraph"/>
              <w:spacing w:before="40"/>
              <w:rPr>
                <w:b/>
                <w:sz w:val="24"/>
              </w:rPr>
            </w:pPr>
            <w:r>
              <w:rPr>
                <w:b/>
                <w:sz w:val="24"/>
              </w:rPr>
              <w:t>Program Structure and History</w:t>
            </w:r>
          </w:p>
        </w:tc>
      </w:tr>
      <w:tr w:rsidR="00CB1F98" w14:paraId="6BB3A884" w14:textId="77777777" w:rsidTr="00D9660B">
        <w:trPr>
          <w:trHeight w:hRule="exact" w:val="969"/>
        </w:trPr>
        <w:tc>
          <w:tcPr>
            <w:tcW w:w="4836" w:type="dxa"/>
          </w:tcPr>
          <w:p w14:paraId="2F6A900B" w14:textId="66D1365C" w:rsidR="00CB1F98" w:rsidRPr="00651FF8" w:rsidRDefault="00000000">
            <w:pPr>
              <w:pStyle w:val="TableParagraph"/>
              <w:spacing w:before="60" w:line="297" w:lineRule="auto"/>
              <w:ind w:right="401"/>
            </w:pPr>
            <w:r w:rsidRPr="00651FF8">
              <w:t>Do you have regularly scheduled didactic (classroom</w:t>
            </w:r>
            <w:r w:rsidR="00C33FF4">
              <w:t>/online</w:t>
            </w:r>
            <w:r w:rsidRPr="00651FF8">
              <w:t>) training? How many hours a week?</w:t>
            </w:r>
            <w:r w:rsidR="00D9660B">
              <w:t xml:space="preserve"> </w:t>
            </w:r>
          </w:p>
        </w:tc>
        <w:tc>
          <w:tcPr>
            <w:tcW w:w="5310" w:type="dxa"/>
          </w:tcPr>
          <w:p w14:paraId="64AB913E" w14:textId="77777777" w:rsidR="00CB1F98" w:rsidRDefault="00CB1F98"/>
          <w:p w14:paraId="21C3917D" w14:textId="77777777" w:rsidR="0041418C" w:rsidRDefault="0041418C"/>
          <w:p w14:paraId="38DA27D6" w14:textId="77777777" w:rsidR="0041418C" w:rsidRDefault="0041418C"/>
          <w:p w14:paraId="2624C559" w14:textId="77777777" w:rsidR="0041418C" w:rsidRDefault="0041418C"/>
        </w:tc>
      </w:tr>
      <w:tr w:rsidR="00CB1F98" w14:paraId="69CE2E9E" w14:textId="77777777" w:rsidTr="0041418C">
        <w:trPr>
          <w:trHeight w:hRule="exact" w:val="456"/>
        </w:trPr>
        <w:tc>
          <w:tcPr>
            <w:tcW w:w="4836" w:type="dxa"/>
          </w:tcPr>
          <w:p w14:paraId="6654D134" w14:textId="77777777" w:rsidR="00CB1F98" w:rsidRDefault="00000000">
            <w:pPr>
              <w:pStyle w:val="TableParagraph"/>
              <w:spacing w:before="60"/>
            </w:pPr>
            <w:r>
              <w:t>What is the length of the training program?</w:t>
            </w:r>
          </w:p>
        </w:tc>
        <w:tc>
          <w:tcPr>
            <w:tcW w:w="5310" w:type="dxa"/>
          </w:tcPr>
          <w:p w14:paraId="5EEA9E77" w14:textId="77777777" w:rsidR="00CB1F98" w:rsidRDefault="00CB1F98"/>
        </w:tc>
      </w:tr>
      <w:tr w:rsidR="00CB1F98" w14:paraId="02268A19" w14:textId="77777777" w:rsidTr="0041418C">
        <w:trPr>
          <w:trHeight w:hRule="exact" w:val="447"/>
        </w:trPr>
        <w:tc>
          <w:tcPr>
            <w:tcW w:w="4836" w:type="dxa"/>
          </w:tcPr>
          <w:p w14:paraId="25DF591D" w14:textId="77777777" w:rsidR="00CB1F98" w:rsidRDefault="00000000">
            <w:pPr>
              <w:pStyle w:val="TableParagraph"/>
              <w:spacing w:before="62"/>
            </w:pPr>
            <w:r>
              <w:t>How long has this program been in existence?</w:t>
            </w:r>
          </w:p>
        </w:tc>
        <w:tc>
          <w:tcPr>
            <w:tcW w:w="5310" w:type="dxa"/>
          </w:tcPr>
          <w:p w14:paraId="046A6EBA" w14:textId="77777777" w:rsidR="00CB1F98" w:rsidRDefault="00CB1F98"/>
        </w:tc>
      </w:tr>
      <w:tr w:rsidR="00CB1F98" w14:paraId="2F0FC2AD" w14:textId="77777777" w:rsidTr="0041418C">
        <w:trPr>
          <w:trHeight w:hRule="exact" w:val="717"/>
        </w:trPr>
        <w:tc>
          <w:tcPr>
            <w:tcW w:w="4836" w:type="dxa"/>
          </w:tcPr>
          <w:p w14:paraId="1B8CA139" w14:textId="77777777" w:rsidR="00CB1F98" w:rsidRDefault="00000000">
            <w:pPr>
              <w:pStyle w:val="TableParagraph"/>
              <w:spacing w:before="60" w:line="276" w:lineRule="auto"/>
              <w:ind w:right="902"/>
            </w:pPr>
            <w:r>
              <w:t>How many students/trainees are currently enrolled in your program?</w:t>
            </w:r>
          </w:p>
        </w:tc>
        <w:tc>
          <w:tcPr>
            <w:tcW w:w="5310" w:type="dxa"/>
          </w:tcPr>
          <w:p w14:paraId="7D11CDC4" w14:textId="77777777" w:rsidR="00CB1F98" w:rsidRDefault="00CB1F98"/>
        </w:tc>
      </w:tr>
      <w:tr w:rsidR="00CB1F98" w14:paraId="121944B9" w14:textId="77777777" w:rsidTr="00D9660B">
        <w:trPr>
          <w:trHeight w:hRule="exact" w:val="816"/>
        </w:trPr>
        <w:tc>
          <w:tcPr>
            <w:tcW w:w="4836" w:type="dxa"/>
          </w:tcPr>
          <w:p w14:paraId="0AAC4509" w14:textId="77777777" w:rsidR="00CB1F98" w:rsidRDefault="00000000">
            <w:pPr>
              <w:pStyle w:val="TableParagraph"/>
              <w:spacing w:before="62" w:line="276" w:lineRule="auto"/>
              <w:ind w:right="401"/>
            </w:pPr>
            <w:r w:rsidRPr="0027402C">
              <w:t>Has your program considered CAAHEP accreditation? Why or why not?</w:t>
            </w:r>
          </w:p>
        </w:tc>
        <w:tc>
          <w:tcPr>
            <w:tcW w:w="5310" w:type="dxa"/>
          </w:tcPr>
          <w:p w14:paraId="0DE12A1D" w14:textId="77777777" w:rsidR="00CB1F98" w:rsidRDefault="00CB1F98"/>
        </w:tc>
      </w:tr>
    </w:tbl>
    <w:p w14:paraId="6E6E2ACC" w14:textId="77777777" w:rsidR="00CB1F98" w:rsidRDefault="00CB1F98">
      <w:pPr>
        <w:pStyle w:val="BodyText"/>
        <w:rPr>
          <w:rFonts w:ascii="Times New Roman"/>
          <w:sz w:val="20"/>
        </w:rPr>
      </w:pPr>
    </w:p>
    <w:p w14:paraId="136CB9CA" w14:textId="77777777" w:rsidR="00CB1F98" w:rsidRDefault="00CB1F98">
      <w:pPr>
        <w:pStyle w:val="BodyText"/>
        <w:rPr>
          <w:rFonts w:ascii="Times New Roman"/>
          <w:sz w:val="20"/>
        </w:rPr>
      </w:pPr>
    </w:p>
    <w:p w14:paraId="4D204097" w14:textId="77777777" w:rsidR="00CB1F98" w:rsidRDefault="00CB1F98">
      <w:pPr>
        <w:pStyle w:val="BodyText"/>
        <w:rPr>
          <w:rFonts w:ascii="Times New Roman"/>
          <w:sz w:val="20"/>
        </w:rPr>
      </w:pPr>
    </w:p>
    <w:p w14:paraId="43F2387E" w14:textId="77777777" w:rsidR="00530DBE" w:rsidRDefault="00530DBE">
      <w:pPr>
        <w:pStyle w:val="BodyText"/>
        <w:rPr>
          <w:rFonts w:ascii="Times New Roman"/>
          <w:sz w:val="20"/>
        </w:rPr>
      </w:pPr>
    </w:p>
    <w:tbl>
      <w:tblPr>
        <w:tblW w:w="98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1530"/>
        <w:gridCol w:w="1800"/>
        <w:gridCol w:w="1710"/>
        <w:gridCol w:w="2160"/>
      </w:tblGrid>
      <w:tr w:rsidR="00CB1F98" w14:paraId="4C9F958E" w14:textId="77777777" w:rsidTr="0058752B">
        <w:trPr>
          <w:trHeight w:hRule="exact" w:val="838"/>
        </w:trPr>
        <w:tc>
          <w:tcPr>
            <w:tcW w:w="9876" w:type="dxa"/>
            <w:gridSpan w:val="5"/>
            <w:shd w:val="clear" w:color="auto" w:fill="C0C0C0"/>
          </w:tcPr>
          <w:p w14:paraId="59DB6346" w14:textId="1D526A7A" w:rsidR="00CB1F98" w:rsidRDefault="00000000">
            <w:pPr>
              <w:pStyle w:val="TableParagraph"/>
              <w:rPr>
                <w:b/>
                <w:sz w:val="24"/>
              </w:rPr>
            </w:pPr>
            <w:r>
              <w:rPr>
                <w:b/>
                <w:sz w:val="24"/>
              </w:rPr>
              <w:t xml:space="preserve">STANDARD </w:t>
            </w:r>
            <w:r w:rsidR="00530DBE">
              <w:rPr>
                <w:b/>
                <w:sz w:val="24"/>
              </w:rPr>
              <w:t>I</w:t>
            </w:r>
            <w:r w:rsidR="001C64E1">
              <w:rPr>
                <w:b/>
                <w:sz w:val="24"/>
              </w:rPr>
              <w:t>I</w:t>
            </w:r>
            <w:r w:rsidR="00530DBE">
              <w:rPr>
                <w:b/>
                <w:sz w:val="24"/>
              </w:rPr>
              <w:t xml:space="preserve">I </w:t>
            </w:r>
          </w:p>
          <w:p w14:paraId="507C5397" w14:textId="23B1B70B" w:rsidR="00CB1F98" w:rsidRDefault="00000000">
            <w:pPr>
              <w:pStyle w:val="TableParagraph"/>
              <w:rPr>
                <w:b/>
                <w:sz w:val="24"/>
              </w:rPr>
            </w:pPr>
            <w:r>
              <w:rPr>
                <w:b/>
                <w:sz w:val="24"/>
              </w:rPr>
              <w:t>Program Coordinator</w:t>
            </w:r>
            <w:r w:rsidR="00607E0C">
              <w:rPr>
                <w:b/>
                <w:sz w:val="24"/>
              </w:rPr>
              <w:t xml:space="preserve"> </w:t>
            </w:r>
            <w:r>
              <w:rPr>
                <w:b/>
                <w:sz w:val="24"/>
              </w:rPr>
              <w:t>/</w:t>
            </w:r>
            <w:r w:rsidR="00607E0C">
              <w:rPr>
                <w:b/>
                <w:sz w:val="24"/>
              </w:rPr>
              <w:t xml:space="preserve"> </w:t>
            </w:r>
            <w:r>
              <w:rPr>
                <w:b/>
                <w:sz w:val="24"/>
              </w:rPr>
              <w:t>Primary Instructor</w:t>
            </w:r>
          </w:p>
        </w:tc>
      </w:tr>
      <w:tr w:rsidR="00CB1F98" w14:paraId="5122D99B" w14:textId="77777777" w:rsidTr="0058752B">
        <w:trPr>
          <w:trHeight w:hRule="exact" w:val="770"/>
        </w:trPr>
        <w:tc>
          <w:tcPr>
            <w:tcW w:w="2676" w:type="dxa"/>
            <w:shd w:val="clear" w:color="auto" w:fill="F2F2F2"/>
          </w:tcPr>
          <w:p w14:paraId="2139504A" w14:textId="77777777" w:rsidR="00CB1F98" w:rsidRDefault="00000000" w:rsidP="000E01D4">
            <w:pPr>
              <w:pStyle w:val="TableParagraph"/>
              <w:ind w:left="101"/>
              <w:rPr>
                <w:b/>
              </w:rPr>
            </w:pPr>
            <w:r>
              <w:rPr>
                <w:b/>
              </w:rPr>
              <w:t>Name</w:t>
            </w:r>
          </w:p>
        </w:tc>
        <w:tc>
          <w:tcPr>
            <w:tcW w:w="1530" w:type="dxa"/>
            <w:shd w:val="clear" w:color="auto" w:fill="F2F2F2"/>
          </w:tcPr>
          <w:p w14:paraId="2EC9E958" w14:textId="6698D115" w:rsidR="00CB1F98" w:rsidRDefault="00000000" w:rsidP="000E01D4">
            <w:pPr>
              <w:pStyle w:val="TableParagraph"/>
              <w:ind w:left="101"/>
              <w:rPr>
                <w:b/>
              </w:rPr>
            </w:pPr>
            <w:r>
              <w:rPr>
                <w:b/>
              </w:rPr>
              <w:t>Highest Degree</w:t>
            </w:r>
            <w:r w:rsidR="0041418C">
              <w:rPr>
                <w:b/>
              </w:rPr>
              <w:t xml:space="preserve"> &amp; </w:t>
            </w:r>
            <w:r>
              <w:rPr>
                <w:b/>
              </w:rPr>
              <w:t>Credentials</w:t>
            </w:r>
          </w:p>
        </w:tc>
        <w:tc>
          <w:tcPr>
            <w:tcW w:w="1800" w:type="dxa"/>
            <w:shd w:val="clear" w:color="auto" w:fill="F2F2F2"/>
          </w:tcPr>
          <w:p w14:paraId="1309B33B" w14:textId="77777777" w:rsidR="00CB1F98" w:rsidRDefault="00000000" w:rsidP="000E01D4">
            <w:pPr>
              <w:pStyle w:val="TableParagraph"/>
              <w:ind w:left="101"/>
              <w:rPr>
                <w:b/>
              </w:rPr>
            </w:pPr>
            <w:r>
              <w:rPr>
                <w:b/>
              </w:rPr>
              <w:t>Provides Clinical Instruction</w:t>
            </w:r>
          </w:p>
        </w:tc>
        <w:tc>
          <w:tcPr>
            <w:tcW w:w="1710" w:type="dxa"/>
            <w:shd w:val="clear" w:color="auto" w:fill="F2F2F2"/>
          </w:tcPr>
          <w:p w14:paraId="762DA53D" w14:textId="77777777" w:rsidR="00CB1F98" w:rsidRDefault="00000000" w:rsidP="000E01D4">
            <w:pPr>
              <w:pStyle w:val="TableParagraph"/>
              <w:ind w:left="101"/>
              <w:rPr>
                <w:b/>
              </w:rPr>
            </w:pPr>
            <w:r>
              <w:rPr>
                <w:b/>
              </w:rPr>
              <w:t>Provides Didactic Instruction</w:t>
            </w:r>
          </w:p>
        </w:tc>
        <w:tc>
          <w:tcPr>
            <w:tcW w:w="2160" w:type="dxa"/>
            <w:shd w:val="clear" w:color="auto" w:fill="F2F2F2"/>
          </w:tcPr>
          <w:p w14:paraId="502907F3" w14:textId="77777777" w:rsidR="00CB1F98" w:rsidRDefault="00000000" w:rsidP="000E01D4">
            <w:pPr>
              <w:pStyle w:val="TableParagraph"/>
              <w:ind w:left="101"/>
              <w:rPr>
                <w:b/>
              </w:rPr>
            </w:pPr>
            <w:r>
              <w:rPr>
                <w:b/>
              </w:rPr>
              <w:t>Years of experience in Neurodiagnostics or field of expertise.</w:t>
            </w:r>
          </w:p>
        </w:tc>
      </w:tr>
      <w:tr w:rsidR="00CB1F98" w14:paraId="3270B7CD" w14:textId="77777777" w:rsidTr="0058752B">
        <w:trPr>
          <w:trHeight w:hRule="exact" w:val="852"/>
        </w:trPr>
        <w:tc>
          <w:tcPr>
            <w:tcW w:w="2676" w:type="dxa"/>
          </w:tcPr>
          <w:p w14:paraId="4102F177" w14:textId="77777777" w:rsidR="00CB1F98" w:rsidRDefault="00CB1F98"/>
        </w:tc>
        <w:tc>
          <w:tcPr>
            <w:tcW w:w="1530" w:type="dxa"/>
          </w:tcPr>
          <w:p w14:paraId="28F63A20" w14:textId="77777777" w:rsidR="00CB1F98" w:rsidRDefault="00CB1F98"/>
        </w:tc>
        <w:tc>
          <w:tcPr>
            <w:tcW w:w="1800" w:type="dxa"/>
          </w:tcPr>
          <w:p w14:paraId="09209394" w14:textId="77777777" w:rsidR="00CB1F98" w:rsidRDefault="00CB1F98"/>
        </w:tc>
        <w:tc>
          <w:tcPr>
            <w:tcW w:w="1710" w:type="dxa"/>
          </w:tcPr>
          <w:p w14:paraId="41CA3FDA" w14:textId="77777777" w:rsidR="00CB1F98" w:rsidRDefault="00CB1F98"/>
        </w:tc>
        <w:tc>
          <w:tcPr>
            <w:tcW w:w="2160" w:type="dxa"/>
          </w:tcPr>
          <w:p w14:paraId="070052AF" w14:textId="77777777" w:rsidR="00CB1F98" w:rsidRDefault="00CB1F98"/>
        </w:tc>
      </w:tr>
      <w:tr w:rsidR="00CB1F98" w14:paraId="49EC01FD" w14:textId="77777777" w:rsidTr="005957FD">
        <w:trPr>
          <w:trHeight w:hRule="exact" w:val="830"/>
        </w:trPr>
        <w:tc>
          <w:tcPr>
            <w:tcW w:w="9876" w:type="dxa"/>
            <w:gridSpan w:val="5"/>
          </w:tcPr>
          <w:p w14:paraId="2947FE1A" w14:textId="7CC1DC5A" w:rsidR="00CB1F98" w:rsidRDefault="00000000">
            <w:pPr>
              <w:pStyle w:val="TableParagraph"/>
            </w:pPr>
            <w:r>
              <w:t>Wha</w:t>
            </w:r>
            <w:r w:rsidR="0041418C">
              <w:t>t</w:t>
            </w:r>
            <w:r>
              <w:t xml:space="preserve"> qualifies you to teach</w:t>
            </w:r>
            <w:r w:rsidR="00651FF8">
              <w:t xml:space="preserve"> </w:t>
            </w:r>
            <w:r w:rsidR="001C64E1">
              <w:t>EEG</w:t>
            </w:r>
            <w:r>
              <w:t>?</w:t>
            </w:r>
          </w:p>
        </w:tc>
      </w:tr>
    </w:tbl>
    <w:p w14:paraId="36F38E0A" w14:textId="77777777" w:rsidR="0058752B" w:rsidRDefault="0058752B"/>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
        <w:gridCol w:w="2676"/>
        <w:gridCol w:w="1620"/>
        <w:gridCol w:w="1710"/>
        <w:gridCol w:w="1710"/>
        <w:gridCol w:w="2160"/>
      </w:tblGrid>
      <w:tr w:rsidR="0041418C" w14:paraId="7BE9072B" w14:textId="77777777" w:rsidTr="00864A03">
        <w:trPr>
          <w:gridBefore w:val="1"/>
          <w:wBefore w:w="24" w:type="dxa"/>
          <w:trHeight w:hRule="exact" w:val="1541"/>
        </w:trPr>
        <w:tc>
          <w:tcPr>
            <w:tcW w:w="9876" w:type="dxa"/>
            <w:gridSpan w:val="5"/>
            <w:shd w:val="clear" w:color="auto" w:fill="C0C0C0"/>
          </w:tcPr>
          <w:p w14:paraId="5854A45A" w14:textId="77777777" w:rsidR="0041418C" w:rsidRPr="00607E0C" w:rsidRDefault="0041418C" w:rsidP="00630952">
            <w:pPr>
              <w:pStyle w:val="TableParagraph"/>
              <w:rPr>
                <w:b/>
                <w:bCs/>
                <w:sz w:val="24"/>
                <w:szCs w:val="24"/>
              </w:rPr>
            </w:pPr>
            <w:r w:rsidRPr="00607E0C">
              <w:rPr>
                <w:b/>
                <w:bCs/>
                <w:sz w:val="24"/>
                <w:szCs w:val="24"/>
              </w:rPr>
              <w:t>STANDARD IV</w:t>
            </w:r>
          </w:p>
          <w:p w14:paraId="7E8EC993" w14:textId="3DE17834" w:rsidR="009E33CC" w:rsidRDefault="0041418C" w:rsidP="009E33CC">
            <w:pPr>
              <w:pStyle w:val="TableParagraph"/>
              <w:spacing w:before="120"/>
              <w:rPr>
                <w:b/>
                <w:bCs/>
                <w:sz w:val="24"/>
                <w:szCs w:val="24"/>
              </w:rPr>
            </w:pPr>
            <w:r w:rsidRPr="00607E0C">
              <w:rPr>
                <w:b/>
                <w:bCs/>
                <w:sz w:val="24"/>
                <w:szCs w:val="24"/>
              </w:rPr>
              <w:t>Clinical Instructors</w:t>
            </w:r>
            <w:r w:rsidR="00D9660B">
              <w:rPr>
                <w:b/>
                <w:bCs/>
                <w:sz w:val="24"/>
                <w:szCs w:val="24"/>
              </w:rPr>
              <w:t xml:space="preserve"> </w:t>
            </w:r>
            <w:r w:rsidR="00A16B14">
              <w:rPr>
                <w:b/>
                <w:bCs/>
                <w:sz w:val="24"/>
                <w:szCs w:val="24"/>
              </w:rPr>
              <w:t>or</w:t>
            </w:r>
            <w:r w:rsidR="00D9660B">
              <w:rPr>
                <w:b/>
                <w:bCs/>
                <w:sz w:val="24"/>
                <w:szCs w:val="24"/>
              </w:rPr>
              <w:t xml:space="preserve"> </w:t>
            </w:r>
            <w:r w:rsidR="009E33CC">
              <w:rPr>
                <w:b/>
                <w:bCs/>
                <w:sz w:val="24"/>
                <w:szCs w:val="24"/>
              </w:rPr>
              <w:t>Off-site</w:t>
            </w:r>
            <w:r w:rsidRPr="00607E0C">
              <w:rPr>
                <w:b/>
                <w:bCs/>
                <w:sz w:val="24"/>
                <w:szCs w:val="24"/>
              </w:rPr>
              <w:t xml:space="preserve"> Faculty</w:t>
            </w:r>
            <w:r w:rsidR="00C33FF4">
              <w:rPr>
                <w:b/>
                <w:bCs/>
                <w:sz w:val="24"/>
                <w:szCs w:val="24"/>
              </w:rPr>
              <w:t xml:space="preserve"> </w:t>
            </w:r>
          </w:p>
          <w:p w14:paraId="0EFF86F4" w14:textId="45AFA662" w:rsidR="0041418C" w:rsidRPr="0041418C" w:rsidRDefault="0041418C" w:rsidP="00864A03">
            <w:pPr>
              <w:pStyle w:val="TableParagraph"/>
              <w:spacing w:before="120" w:after="120"/>
            </w:pPr>
            <w:r w:rsidRPr="00607E0C">
              <w:rPr>
                <w:b/>
                <w:bCs/>
                <w:sz w:val="24"/>
                <w:szCs w:val="24"/>
              </w:rPr>
              <w:t>Denote the Primary Clinical Instructor</w:t>
            </w:r>
            <w:r w:rsidR="00607E0C" w:rsidRPr="00607E0C">
              <w:rPr>
                <w:b/>
                <w:bCs/>
                <w:sz w:val="24"/>
                <w:szCs w:val="24"/>
              </w:rPr>
              <w:t xml:space="preserve"> </w:t>
            </w:r>
            <w:r w:rsidRPr="00607E0C">
              <w:rPr>
                <w:b/>
                <w:bCs/>
                <w:sz w:val="24"/>
                <w:szCs w:val="24"/>
              </w:rPr>
              <w:t>-</w:t>
            </w:r>
            <w:r w:rsidR="00607E0C" w:rsidRPr="00607E0C">
              <w:rPr>
                <w:b/>
                <w:bCs/>
                <w:sz w:val="24"/>
                <w:szCs w:val="24"/>
              </w:rPr>
              <w:t xml:space="preserve"> </w:t>
            </w:r>
            <w:r w:rsidRPr="00607E0C">
              <w:rPr>
                <w:b/>
                <w:bCs/>
                <w:sz w:val="24"/>
                <w:szCs w:val="24"/>
              </w:rPr>
              <w:t xml:space="preserve">The </w:t>
            </w:r>
            <w:r w:rsidR="001C64E1">
              <w:rPr>
                <w:b/>
                <w:bCs/>
                <w:sz w:val="24"/>
                <w:szCs w:val="24"/>
              </w:rPr>
              <w:t>R. EEG T.</w:t>
            </w:r>
            <w:r w:rsidRPr="00607E0C">
              <w:rPr>
                <w:b/>
                <w:bCs/>
                <w:sz w:val="24"/>
                <w:szCs w:val="24"/>
              </w:rPr>
              <w:t xml:space="preserve"> who has oversight for students’ clinical instruction and evaluation.</w:t>
            </w:r>
          </w:p>
        </w:tc>
      </w:tr>
      <w:tr w:rsidR="0041418C" w14:paraId="5C48CFF2" w14:textId="77777777" w:rsidTr="005957FD">
        <w:trPr>
          <w:trHeight w:hRule="exact" w:val="770"/>
        </w:trPr>
        <w:tc>
          <w:tcPr>
            <w:tcW w:w="2700" w:type="dxa"/>
            <w:gridSpan w:val="2"/>
            <w:shd w:val="clear" w:color="auto" w:fill="F2F2F2"/>
          </w:tcPr>
          <w:p w14:paraId="35C4F63B" w14:textId="77777777" w:rsidR="0041418C" w:rsidRDefault="0041418C" w:rsidP="00630952">
            <w:pPr>
              <w:pStyle w:val="TableParagraph"/>
              <w:ind w:left="101"/>
              <w:rPr>
                <w:b/>
              </w:rPr>
            </w:pPr>
            <w:r>
              <w:rPr>
                <w:b/>
              </w:rPr>
              <w:t>Name(s) (add lines if necessary)</w:t>
            </w:r>
          </w:p>
        </w:tc>
        <w:tc>
          <w:tcPr>
            <w:tcW w:w="1620" w:type="dxa"/>
            <w:shd w:val="clear" w:color="auto" w:fill="F2F2F2"/>
          </w:tcPr>
          <w:p w14:paraId="602707C7" w14:textId="7F9730F7" w:rsidR="0041418C" w:rsidRDefault="0041418C" w:rsidP="00630952">
            <w:pPr>
              <w:pStyle w:val="TableParagraph"/>
              <w:ind w:left="101"/>
              <w:rPr>
                <w:b/>
              </w:rPr>
            </w:pPr>
            <w:r>
              <w:rPr>
                <w:b/>
              </w:rPr>
              <w:t>Degree &amp; Credentials</w:t>
            </w:r>
          </w:p>
        </w:tc>
        <w:tc>
          <w:tcPr>
            <w:tcW w:w="1710" w:type="dxa"/>
            <w:shd w:val="clear" w:color="auto" w:fill="F2F2F2"/>
          </w:tcPr>
          <w:p w14:paraId="54624F08" w14:textId="77777777" w:rsidR="0041418C" w:rsidRDefault="0041418C" w:rsidP="00630952">
            <w:pPr>
              <w:pStyle w:val="TableParagraph"/>
              <w:ind w:left="101"/>
              <w:rPr>
                <w:b/>
              </w:rPr>
            </w:pPr>
            <w:r>
              <w:rPr>
                <w:b/>
              </w:rPr>
              <w:t>Provides Clinical Instruction</w:t>
            </w:r>
          </w:p>
        </w:tc>
        <w:tc>
          <w:tcPr>
            <w:tcW w:w="1710" w:type="dxa"/>
            <w:shd w:val="clear" w:color="auto" w:fill="F2F2F2"/>
          </w:tcPr>
          <w:p w14:paraId="5A7EDBC4" w14:textId="77777777" w:rsidR="0041418C" w:rsidRDefault="0041418C" w:rsidP="00630952">
            <w:pPr>
              <w:pStyle w:val="TableParagraph"/>
              <w:ind w:left="101"/>
              <w:rPr>
                <w:b/>
              </w:rPr>
            </w:pPr>
            <w:r>
              <w:rPr>
                <w:b/>
              </w:rPr>
              <w:t>Provides Didactic Instruction</w:t>
            </w:r>
          </w:p>
        </w:tc>
        <w:tc>
          <w:tcPr>
            <w:tcW w:w="2160" w:type="dxa"/>
            <w:shd w:val="clear" w:color="auto" w:fill="F2F2F2"/>
          </w:tcPr>
          <w:p w14:paraId="4FC1E3B1" w14:textId="77777777" w:rsidR="0041418C" w:rsidRDefault="0041418C" w:rsidP="00630952">
            <w:pPr>
              <w:pStyle w:val="TableParagraph"/>
              <w:ind w:left="101"/>
              <w:rPr>
                <w:b/>
              </w:rPr>
            </w:pPr>
            <w:r>
              <w:rPr>
                <w:b/>
              </w:rPr>
              <w:t>Years of experience in Neurodiagnostics or field of expertise.</w:t>
            </w:r>
          </w:p>
        </w:tc>
      </w:tr>
      <w:tr w:rsidR="0041418C" w14:paraId="1D3BF607" w14:textId="77777777" w:rsidTr="005957FD">
        <w:trPr>
          <w:trHeight w:hRule="exact" w:val="547"/>
        </w:trPr>
        <w:tc>
          <w:tcPr>
            <w:tcW w:w="2700" w:type="dxa"/>
            <w:gridSpan w:val="2"/>
          </w:tcPr>
          <w:p w14:paraId="705E5E2A" w14:textId="77777777" w:rsidR="0041418C" w:rsidRDefault="0041418C" w:rsidP="00630952"/>
        </w:tc>
        <w:tc>
          <w:tcPr>
            <w:tcW w:w="1620" w:type="dxa"/>
          </w:tcPr>
          <w:p w14:paraId="6F4F56A2" w14:textId="77777777" w:rsidR="0041418C" w:rsidRDefault="0041418C" w:rsidP="00630952"/>
        </w:tc>
        <w:tc>
          <w:tcPr>
            <w:tcW w:w="1710" w:type="dxa"/>
          </w:tcPr>
          <w:p w14:paraId="51BB7BE9" w14:textId="77777777" w:rsidR="0041418C" w:rsidRDefault="0041418C" w:rsidP="00630952"/>
        </w:tc>
        <w:tc>
          <w:tcPr>
            <w:tcW w:w="1710" w:type="dxa"/>
          </w:tcPr>
          <w:p w14:paraId="208D8B9D" w14:textId="77777777" w:rsidR="0041418C" w:rsidRDefault="0041418C" w:rsidP="00630952"/>
        </w:tc>
        <w:tc>
          <w:tcPr>
            <w:tcW w:w="2160" w:type="dxa"/>
          </w:tcPr>
          <w:p w14:paraId="7131C413" w14:textId="77777777" w:rsidR="0041418C" w:rsidRDefault="0041418C" w:rsidP="00630952"/>
        </w:tc>
      </w:tr>
      <w:tr w:rsidR="0041418C" w14:paraId="57CC5337" w14:textId="77777777" w:rsidTr="005957FD">
        <w:trPr>
          <w:trHeight w:hRule="exact" w:val="547"/>
        </w:trPr>
        <w:tc>
          <w:tcPr>
            <w:tcW w:w="2700" w:type="dxa"/>
            <w:gridSpan w:val="2"/>
          </w:tcPr>
          <w:p w14:paraId="205A3E64" w14:textId="77777777" w:rsidR="0041418C" w:rsidRDefault="0041418C" w:rsidP="00630952"/>
        </w:tc>
        <w:tc>
          <w:tcPr>
            <w:tcW w:w="1620" w:type="dxa"/>
          </w:tcPr>
          <w:p w14:paraId="41183F9F" w14:textId="77777777" w:rsidR="0041418C" w:rsidRDefault="0041418C" w:rsidP="00630952"/>
        </w:tc>
        <w:tc>
          <w:tcPr>
            <w:tcW w:w="1710" w:type="dxa"/>
          </w:tcPr>
          <w:p w14:paraId="5A4D8091" w14:textId="77777777" w:rsidR="0041418C" w:rsidRDefault="0041418C" w:rsidP="00630952"/>
        </w:tc>
        <w:tc>
          <w:tcPr>
            <w:tcW w:w="1710" w:type="dxa"/>
          </w:tcPr>
          <w:p w14:paraId="6A4A114A" w14:textId="77777777" w:rsidR="0041418C" w:rsidRDefault="0041418C" w:rsidP="00630952"/>
        </w:tc>
        <w:tc>
          <w:tcPr>
            <w:tcW w:w="2160" w:type="dxa"/>
          </w:tcPr>
          <w:p w14:paraId="36864330" w14:textId="77777777" w:rsidR="0041418C" w:rsidRDefault="0041418C" w:rsidP="00630952"/>
        </w:tc>
      </w:tr>
      <w:tr w:rsidR="0041418C" w14:paraId="4E4031E0" w14:textId="77777777" w:rsidTr="005957FD">
        <w:trPr>
          <w:trHeight w:hRule="exact" w:val="545"/>
        </w:trPr>
        <w:tc>
          <w:tcPr>
            <w:tcW w:w="2700" w:type="dxa"/>
            <w:gridSpan w:val="2"/>
          </w:tcPr>
          <w:p w14:paraId="54A14975" w14:textId="77777777" w:rsidR="0041418C" w:rsidRDefault="0041418C" w:rsidP="00630952"/>
        </w:tc>
        <w:tc>
          <w:tcPr>
            <w:tcW w:w="1620" w:type="dxa"/>
          </w:tcPr>
          <w:p w14:paraId="4A8BFD99" w14:textId="77777777" w:rsidR="0041418C" w:rsidRDefault="0041418C" w:rsidP="00630952"/>
        </w:tc>
        <w:tc>
          <w:tcPr>
            <w:tcW w:w="1710" w:type="dxa"/>
          </w:tcPr>
          <w:p w14:paraId="778CA63A" w14:textId="77777777" w:rsidR="0041418C" w:rsidRDefault="0041418C" w:rsidP="00630952"/>
        </w:tc>
        <w:tc>
          <w:tcPr>
            <w:tcW w:w="1710" w:type="dxa"/>
          </w:tcPr>
          <w:p w14:paraId="69D2027E" w14:textId="77777777" w:rsidR="0041418C" w:rsidRDefault="0041418C" w:rsidP="00630952"/>
        </w:tc>
        <w:tc>
          <w:tcPr>
            <w:tcW w:w="2160" w:type="dxa"/>
          </w:tcPr>
          <w:p w14:paraId="38B68CB1" w14:textId="77777777" w:rsidR="0041418C" w:rsidRDefault="0041418C" w:rsidP="00630952"/>
        </w:tc>
      </w:tr>
      <w:tr w:rsidR="0041418C" w14:paraId="118F529B" w14:textId="77777777" w:rsidTr="005957FD">
        <w:trPr>
          <w:trHeight w:hRule="exact" w:val="550"/>
        </w:trPr>
        <w:tc>
          <w:tcPr>
            <w:tcW w:w="2700" w:type="dxa"/>
            <w:gridSpan w:val="2"/>
          </w:tcPr>
          <w:p w14:paraId="0FC63479" w14:textId="77777777" w:rsidR="0041418C" w:rsidRDefault="0041418C" w:rsidP="00630952"/>
        </w:tc>
        <w:tc>
          <w:tcPr>
            <w:tcW w:w="1620" w:type="dxa"/>
          </w:tcPr>
          <w:p w14:paraId="41D7AE1E" w14:textId="77777777" w:rsidR="0041418C" w:rsidRDefault="0041418C" w:rsidP="00630952"/>
        </w:tc>
        <w:tc>
          <w:tcPr>
            <w:tcW w:w="1710" w:type="dxa"/>
          </w:tcPr>
          <w:p w14:paraId="0A3F9C87" w14:textId="77777777" w:rsidR="0041418C" w:rsidRDefault="0041418C" w:rsidP="00630952"/>
        </w:tc>
        <w:tc>
          <w:tcPr>
            <w:tcW w:w="1710" w:type="dxa"/>
          </w:tcPr>
          <w:p w14:paraId="4564A289" w14:textId="77777777" w:rsidR="0041418C" w:rsidRDefault="0041418C" w:rsidP="00630952"/>
        </w:tc>
        <w:tc>
          <w:tcPr>
            <w:tcW w:w="2160" w:type="dxa"/>
          </w:tcPr>
          <w:p w14:paraId="40BC4427" w14:textId="77777777" w:rsidR="0041418C" w:rsidRDefault="0041418C" w:rsidP="00630952"/>
        </w:tc>
      </w:tr>
      <w:tr w:rsidR="0058752B" w14:paraId="17224635" w14:textId="77777777" w:rsidTr="005957FD">
        <w:trPr>
          <w:trHeight w:hRule="exact" w:val="550"/>
        </w:trPr>
        <w:tc>
          <w:tcPr>
            <w:tcW w:w="2700" w:type="dxa"/>
            <w:gridSpan w:val="2"/>
          </w:tcPr>
          <w:p w14:paraId="583B8DBC" w14:textId="77777777" w:rsidR="0058752B" w:rsidRDefault="0058752B" w:rsidP="00630952"/>
        </w:tc>
        <w:tc>
          <w:tcPr>
            <w:tcW w:w="1620" w:type="dxa"/>
          </w:tcPr>
          <w:p w14:paraId="7FB95922" w14:textId="77777777" w:rsidR="0058752B" w:rsidRDefault="0058752B" w:rsidP="00630952"/>
        </w:tc>
        <w:tc>
          <w:tcPr>
            <w:tcW w:w="1710" w:type="dxa"/>
          </w:tcPr>
          <w:p w14:paraId="049D6684" w14:textId="77777777" w:rsidR="0058752B" w:rsidRDefault="0058752B" w:rsidP="00630952"/>
        </w:tc>
        <w:tc>
          <w:tcPr>
            <w:tcW w:w="1710" w:type="dxa"/>
          </w:tcPr>
          <w:p w14:paraId="25727E7E" w14:textId="77777777" w:rsidR="0058752B" w:rsidRDefault="0058752B" w:rsidP="00630952"/>
        </w:tc>
        <w:tc>
          <w:tcPr>
            <w:tcW w:w="2160" w:type="dxa"/>
          </w:tcPr>
          <w:p w14:paraId="346B6584" w14:textId="77777777" w:rsidR="0058752B" w:rsidRDefault="0058752B" w:rsidP="00630952"/>
        </w:tc>
      </w:tr>
    </w:tbl>
    <w:p w14:paraId="605E1296" w14:textId="77777777" w:rsidR="0058752B" w:rsidRDefault="0058752B"/>
    <w:p w14:paraId="4F893630" w14:textId="77777777" w:rsidR="0058752B" w:rsidRDefault="0058752B"/>
    <w:p w14:paraId="2D9B5758" w14:textId="77777777" w:rsidR="0058752B" w:rsidRDefault="0058752B" w:rsidP="0058752B">
      <w:pPr>
        <w:pStyle w:val="Heading1"/>
        <w:ind w:left="288"/>
      </w:pPr>
      <w:r>
        <w:t>Program Attributes</w:t>
      </w:r>
    </w:p>
    <w:tbl>
      <w:tblPr>
        <w:tblW w:w="10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00"/>
        <w:gridCol w:w="720"/>
        <w:gridCol w:w="3780"/>
      </w:tblGrid>
      <w:tr w:rsidR="0058752B" w14:paraId="770B9E1B" w14:textId="77777777" w:rsidTr="005957FD">
        <w:trPr>
          <w:trHeight w:hRule="exact" w:val="906"/>
        </w:trPr>
        <w:tc>
          <w:tcPr>
            <w:tcW w:w="5500" w:type="dxa"/>
            <w:shd w:val="clear" w:color="auto" w:fill="C0C0C0"/>
          </w:tcPr>
          <w:p w14:paraId="3B728C62" w14:textId="2CD3EF8F" w:rsidR="0058752B" w:rsidRDefault="0058752B" w:rsidP="00630952">
            <w:pPr>
              <w:pStyle w:val="TableParagraph"/>
              <w:spacing w:before="120" w:line="276" w:lineRule="auto"/>
              <w:ind w:left="101"/>
              <w:rPr>
                <w:b/>
                <w:sz w:val="24"/>
              </w:rPr>
            </w:pPr>
            <w:r>
              <w:rPr>
                <w:b/>
                <w:sz w:val="24"/>
              </w:rPr>
              <w:t>S</w:t>
            </w:r>
            <w:r w:rsidR="00D170C6">
              <w:rPr>
                <w:b/>
                <w:sz w:val="24"/>
              </w:rPr>
              <w:t>TANDARD</w:t>
            </w:r>
            <w:r>
              <w:rPr>
                <w:b/>
                <w:sz w:val="24"/>
              </w:rPr>
              <w:t xml:space="preserve"> V </w:t>
            </w:r>
          </w:p>
          <w:p w14:paraId="34805508" w14:textId="77777777" w:rsidR="0058752B" w:rsidRDefault="0058752B" w:rsidP="00630952">
            <w:pPr>
              <w:pStyle w:val="TableParagraph"/>
              <w:spacing w:before="120" w:line="276" w:lineRule="auto"/>
              <w:ind w:left="101"/>
              <w:rPr>
                <w:b/>
                <w:sz w:val="24"/>
              </w:rPr>
            </w:pPr>
            <w:r>
              <w:rPr>
                <w:b/>
                <w:sz w:val="24"/>
              </w:rPr>
              <w:t>Clinical Instruction</w:t>
            </w:r>
          </w:p>
        </w:tc>
        <w:tc>
          <w:tcPr>
            <w:tcW w:w="720" w:type="dxa"/>
            <w:shd w:val="clear" w:color="auto" w:fill="C0C0C0"/>
          </w:tcPr>
          <w:p w14:paraId="3A4AEE0C" w14:textId="77777777" w:rsidR="0058752B" w:rsidRDefault="0058752B" w:rsidP="00630952">
            <w:pPr>
              <w:pStyle w:val="TableParagraph"/>
              <w:spacing w:before="120"/>
              <w:ind w:left="101"/>
              <w:rPr>
                <w:b/>
                <w:sz w:val="24"/>
              </w:rPr>
            </w:pPr>
          </w:p>
          <w:p w14:paraId="679B098A" w14:textId="77777777" w:rsidR="0058752B" w:rsidRDefault="0058752B" w:rsidP="00630952">
            <w:pPr>
              <w:pStyle w:val="TableParagraph"/>
              <w:spacing w:before="120"/>
              <w:ind w:left="101"/>
              <w:rPr>
                <w:b/>
                <w:sz w:val="24"/>
              </w:rPr>
            </w:pPr>
            <w:r>
              <w:rPr>
                <w:b/>
                <w:sz w:val="24"/>
              </w:rPr>
              <w:t>Yes</w:t>
            </w:r>
          </w:p>
        </w:tc>
        <w:tc>
          <w:tcPr>
            <w:tcW w:w="3780" w:type="dxa"/>
            <w:shd w:val="clear" w:color="auto" w:fill="C0C0C0"/>
          </w:tcPr>
          <w:p w14:paraId="41C9E267" w14:textId="77777777" w:rsidR="0058752B" w:rsidRDefault="0058752B" w:rsidP="00630952">
            <w:pPr>
              <w:pStyle w:val="TableParagraph"/>
              <w:spacing w:before="120"/>
              <w:ind w:left="101"/>
              <w:rPr>
                <w:b/>
                <w:sz w:val="24"/>
              </w:rPr>
            </w:pPr>
          </w:p>
          <w:p w14:paraId="78FF5923" w14:textId="77777777" w:rsidR="0058752B" w:rsidRDefault="0058752B" w:rsidP="00630952">
            <w:pPr>
              <w:pStyle w:val="TableParagraph"/>
              <w:spacing w:before="120"/>
              <w:ind w:left="101"/>
              <w:rPr>
                <w:b/>
                <w:sz w:val="24"/>
              </w:rPr>
            </w:pPr>
            <w:r>
              <w:rPr>
                <w:b/>
                <w:sz w:val="24"/>
              </w:rPr>
              <w:t>No. If no, why not?</w:t>
            </w:r>
          </w:p>
        </w:tc>
      </w:tr>
      <w:tr w:rsidR="0058752B" w14:paraId="6B30C2D4" w14:textId="77777777" w:rsidTr="005957FD">
        <w:trPr>
          <w:trHeight w:hRule="exact" w:val="696"/>
        </w:trPr>
        <w:tc>
          <w:tcPr>
            <w:tcW w:w="5500" w:type="dxa"/>
          </w:tcPr>
          <w:p w14:paraId="13BD5E88" w14:textId="77777777" w:rsidR="0058752B" w:rsidRDefault="0058752B" w:rsidP="00630952">
            <w:pPr>
              <w:pStyle w:val="TableParagraph"/>
              <w:spacing w:line="295" w:lineRule="auto"/>
              <w:ind w:hanging="1"/>
            </w:pPr>
            <w:r>
              <w:t>Do you provide clinical training with supervision? How many hours a week?</w:t>
            </w:r>
          </w:p>
        </w:tc>
        <w:tc>
          <w:tcPr>
            <w:tcW w:w="720" w:type="dxa"/>
          </w:tcPr>
          <w:p w14:paraId="62E05076" w14:textId="77777777" w:rsidR="0058752B" w:rsidRDefault="0058752B" w:rsidP="00630952"/>
        </w:tc>
        <w:tc>
          <w:tcPr>
            <w:tcW w:w="3780" w:type="dxa"/>
          </w:tcPr>
          <w:p w14:paraId="527B9C87" w14:textId="77777777" w:rsidR="0058752B" w:rsidRDefault="0058752B" w:rsidP="00630952"/>
        </w:tc>
      </w:tr>
      <w:tr w:rsidR="0058752B" w14:paraId="2A5294CE" w14:textId="77777777" w:rsidTr="005957FD">
        <w:trPr>
          <w:trHeight w:hRule="exact" w:val="924"/>
        </w:trPr>
        <w:tc>
          <w:tcPr>
            <w:tcW w:w="5500" w:type="dxa"/>
          </w:tcPr>
          <w:p w14:paraId="48AF2C69" w14:textId="689108BC" w:rsidR="0058752B" w:rsidRDefault="0058752B" w:rsidP="00630952">
            <w:pPr>
              <w:pStyle w:val="TableParagraph"/>
            </w:pPr>
            <w:r w:rsidRPr="00864A03">
              <w:t xml:space="preserve">Do students have formal review sessions scheduled with </w:t>
            </w:r>
            <w:r w:rsidR="009E33CC" w:rsidRPr="00864A03">
              <w:t xml:space="preserve">a </w:t>
            </w:r>
            <w:r w:rsidRPr="00864A03">
              <w:t>Neurologist</w:t>
            </w:r>
            <w:r w:rsidR="009E33CC" w:rsidRPr="00864A03">
              <w:t xml:space="preserve"> or R. EEG T./CLTM/NA-CLTM</w:t>
            </w:r>
            <w:r w:rsidRPr="00864A03">
              <w:t>? How many hours a month?</w:t>
            </w:r>
          </w:p>
        </w:tc>
        <w:tc>
          <w:tcPr>
            <w:tcW w:w="720" w:type="dxa"/>
          </w:tcPr>
          <w:p w14:paraId="0347997B" w14:textId="77777777" w:rsidR="0058752B" w:rsidRDefault="0058752B" w:rsidP="00630952"/>
        </w:tc>
        <w:tc>
          <w:tcPr>
            <w:tcW w:w="3780" w:type="dxa"/>
          </w:tcPr>
          <w:p w14:paraId="6CD7B549" w14:textId="77777777" w:rsidR="0058752B" w:rsidRDefault="0058752B" w:rsidP="00630952"/>
        </w:tc>
      </w:tr>
    </w:tbl>
    <w:p w14:paraId="74604DF3" w14:textId="77777777" w:rsidR="0058752B" w:rsidRDefault="0058752B"/>
    <w:p w14:paraId="13B6F998" w14:textId="77777777" w:rsidR="00A16B14" w:rsidRDefault="00A16B14"/>
    <w:p w14:paraId="1C545747" w14:textId="77777777" w:rsidR="0058752B" w:rsidRDefault="0058752B"/>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1250"/>
        <w:gridCol w:w="2890"/>
      </w:tblGrid>
      <w:tr w:rsidR="008B6192" w:rsidRPr="008B6192" w14:paraId="46DDBCFA" w14:textId="77777777" w:rsidTr="00695FC3">
        <w:trPr>
          <w:trHeight w:hRule="exact" w:val="770"/>
        </w:trPr>
        <w:tc>
          <w:tcPr>
            <w:tcW w:w="5850" w:type="dxa"/>
            <w:tcBorders>
              <w:right w:val="nil"/>
            </w:tcBorders>
            <w:shd w:val="clear" w:color="auto" w:fill="BFBFBF" w:themeFill="background1" w:themeFillShade="BF"/>
          </w:tcPr>
          <w:p w14:paraId="54055C0A" w14:textId="1BA9FEFC" w:rsidR="00695FC3" w:rsidRPr="008B6192" w:rsidRDefault="00695FC3" w:rsidP="00630952">
            <w:pPr>
              <w:rPr>
                <w:b/>
                <w:bCs/>
                <w:sz w:val="24"/>
                <w:szCs w:val="24"/>
              </w:rPr>
            </w:pPr>
            <w:r w:rsidRPr="008B6192">
              <w:rPr>
                <w:b/>
                <w:bCs/>
                <w:sz w:val="24"/>
                <w:szCs w:val="24"/>
              </w:rPr>
              <w:lastRenderedPageBreak/>
              <w:t>S</w:t>
            </w:r>
            <w:r w:rsidR="00D170C6" w:rsidRPr="008B6192">
              <w:rPr>
                <w:b/>
                <w:bCs/>
                <w:sz w:val="24"/>
                <w:szCs w:val="24"/>
              </w:rPr>
              <w:t>TANDARD</w:t>
            </w:r>
            <w:r w:rsidRPr="008B6192">
              <w:rPr>
                <w:b/>
                <w:bCs/>
                <w:sz w:val="24"/>
                <w:szCs w:val="24"/>
              </w:rPr>
              <w:t xml:space="preserve"> V</w:t>
            </w:r>
          </w:p>
          <w:p w14:paraId="6CA8CE50" w14:textId="49FE9AD7" w:rsidR="00695FC3" w:rsidRPr="008B6192" w:rsidRDefault="00695FC3" w:rsidP="00630952">
            <w:pPr>
              <w:spacing w:before="120"/>
              <w:rPr>
                <w:b/>
                <w:bCs/>
                <w:sz w:val="24"/>
                <w:szCs w:val="24"/>
              </w:rPr>
            </w:pPr>
            <w:r w:rsidRPr="008B6192">
              <w:rPr>
                <w:b/>
                <w:bCs/>
                <w:sz w:val="24"/>
                <w:szCs w:val="24"/>
              </w:rPr>
              <w:t>Contact</w:t>
            </w:r>
            <w:r w:rsidR="004F345C" w:rsidRPr="008B6192">
              <w:rPr>
                <w:b/>
                <w:bCs/>
                <w:sz w:val="24"/>
                <w:szCs w:val="24"/>
              </w:rPr>
              <w:t xml:space="preserve"> / Activity</w:t>
            </w:r>
            <w:r w:rsidRPr="008B6192">
              <w:rPr>
                <w:b/>
                <w:bCs/>
                <w:sz w:val="24"/>
                <w:szCs w:val="24"/>
              </w:rPr>
              <w:t xml:space="preserve"> Hours</w:t>
            </w:r>
          </w:p>
        </w:tc>
        <w:tc>
          <w:tcPr>
            <w:tcW w:w="4140" w:type="dxa"/>
            <w:gridSpan w:val="2"/>
            <w:tcBorders>
              <w:left w:val="nil"/>
            </w:tcBorders>
            <w:shd w:val="clear" w:color="auto" w:fill="BFBFBF" w:themeFill="background1" w:themeFillShade="BF"/>
          </w:tcPr>
          <w:p w14:paraId="22FFB55F" w14:textId="022FD71C" w:rsidR="00695FC3" w:rsidRPr="008B6192" w:rsidRDefault="00695FC3" w:rsidP="00630952">
            <w:pPr>
              <w:spacing w:before="120"/>
              <w:jc w:val="center"/>
              <w:rPr>
                <w:b/>
                <w:bCs/>
              </w:rPr>
            </w:pPr>
            <w:r w:rsidRPr="008B6192">
              <w:rPr>
                <w:b/>
                <w:bCs/>
              </w:rPr>
              <w:t xml:space="preserve">Number of Contact Hours for Each Topic </w:t>
            </w:r>
            <w:r w:rsidR="00184777" w:rsidRPr="008B6192">
              <w:rPr>
                <w:b/>
                <w:bCs/>
              </w:rPr>
              <w:t>&amp;</w:t>
            </w:r>
            <w:r w:rsidRPr="008B6192">
              <w:rPr>
                <w:b/>
                <w:bCs/>
              </w:rPr>
              <w:t xml:space="preserve"> Type of Instruction</w:t>
            </w:r>
          </w:p>
        </w:tc>
      </w:tr>
      <w:tr w:rsidR="008B6192" w:rsidRPr="008B6192" w14:paraId="33AFF9AB" w14:textId="77777777" w:rsidTr="007C71CE">
        <w:trPr>
          <w:trHeight w:hRule="exact" w:val="569"/>
        </w:trPr>
        <w:tc>
          <w:tcPr>
            <w:tcW w:w="9990" w:type="dxa"/>
            <w:gridSpan w:val="3"/>
          </w:tcPr>
          <w:p w14:paraId="37F26AC5" w14:textId="77777777" w:rsidR="00184777" w:rsidRPr="008B6192" w:rsidRDefault="00184777" w:rsidP="00630952">
            <w:pPr>
              <w:rPr>
                <w:b/>
                <w:bCs/>
                <w:sz w:val="24"/>
                <w:szCs w:val="24"/>
              </w:rPr>
            </w:pPr>
          </w:p>
          <w:p w14:paraId="0F726C43" w14:textId="69F6DE42" w:rsidR="00184777" w:rsidRPr="008B6192" w:rsidRDefault="00184777" w:rsidP="00630952">
            <w:pPr>
              <w:ind w:left="101"/>
              <w:rPr>
                <w:b/>
                <w:bCs/>
                <w:strike/>
              </w:rPr>
            </w:pPr>
            <w:r w:rsidRPr="008B6192">
              <w:rPr>
                <w:b/>
                <w:bCs/>
                <w:sz w:val="24"/>
                <w:szCs w:val="24"/>
              </w:rPr>
              <w:t>Subject Matter Area</w:t>
            </w:r>
          </w:p>
        </w:tc>
      </w:tr>
      <w:tr w:rsidR="008B6192" w:rsidRPr="008B6192" w14:paraId="4782FD64" w14:textId="77777777" w:rsidTr="00184777">
        <w:trPr>
          <w:trHeight w:hRule="exact" w:val="3890"/>
        </w:trPr>
        <w:tc>
          <w:tcPr>
            <w:tcW w:w="7100" w:type="dxa"/>
            <w:gridSpan w:val="2"/>
          </w:tcPr>
          <w:p w14:paraId="0F302EB2" w14:textId="77777777" w:rsidR="00A16B14" w:rsidRPr="008B6192" w:rsidRDefault="00A16B14" w:rsidP="0058752B">
            <w:pPr>
              <w:spacing w:before="60"/>
              <w:ind w:left="101"/>
              <w:rPr>
                <w:sz w:val="24"/>
                <w:szCs w:val="24"/>
                <w:u w:val="single"/>
              </w:rPr>
            </w:pPr>
            <w:r w:rsidRPr="008B6192">
              <w:rPr>
                <w:sz w:val="24"/>
                <w:szCs w:val="24"/>
                <w:u w:val="single"/>
              </w:rPr>
              <w:t>I. Pre-Study/Patient Preparation</w:t>
            </w:r>
          </w:p>
          <w:p w14:paraId="467C0AFA" w14:textId="77777777" w:rsidR="00A16B14" w:rsidRPr="008B6192" w:rsidRDefault="00A16B14" w:rsidP="00184777">
            <w:pPr>
              <w:ind w:left="432"/>
              <w:rPr>
                <w:sz w:val="24"/>
                <w:szCs w:val="24"/>
              </w:rPr>
            </w:pPr>
            <w:r w:rsidRPr="008B6192">
              <w:rPr>
                <w:b/>
                <w:bCs/>
                <w:sz w:val="24"/>
                <w:szCs w:val="24"/>
              </w:rPr>
              <w:t>A</w:t>
            </w:r>
            <w:r w:rsidRPr="008B6192">
              <w:rPr>
                <w:sz w:val="24"/>
                <w:szCs w:val="24"/>
              </w:rPr>
              <w:t xml:space="preserve">. </w:t>
            </w:r>
            <w:r w:rsidRPr="008B6192">
              <w:rPr>
                <w:b/>
                <w:bCs/>
                <w:sz w:val="24"/>
                <w:szCs w:val="24"/>
              </w:rPr>
              <w:t>Planning and preparation</w:t>
            </w:r>
          </w:p>
          <w:p w14:paraId="537AE16E" w14:textId="274CDCEF" w:rsidR="00A16B14" w:rsidRPr="008B6192" w:rsidRDefault="00A16B14" w:rsidP="00184777">
            <w:pPr>
              <w:ind w:left="1152" w:hanging="432"/>
              <w:rPr>
                <w:sz w:val="24"/>
                <w:szCs w:val="24"/>
              </w:rPr>
            </w:pPr>
            <w:r w:rsidRPr="008B6192">
              <w:rPr>
                <w:sz w:val="24"/>
                <w:szCs w:val="24"/>
              </w:rPr>
              <w:t>1. Elements of a history/communication, establishing</w:t>
            </w:r>
            <w:r w:rsidR="00184777" w:rsidRPr="008B6192">
              <w:rPr>
                <w:sz w:val="24"/>
                <w:szCs w:val="24"/>
              </w:rPr>
              <w:t xml:space="preserve"> </w:t>
            </w:r>
            <w:r w:rsidRPr="008B6192">
              <w:rPr>
                <w:sz w:val="24"/>
                <w:szCs w:val="24"/>
              </w:rPr>
              <w:t>rapport</w:t>
            </w:r>
          </w:p>
          <w:p w14:paraId="736D841B" w14:textId="2DDE8B53" w:rsidR="00A16B14" w:rsidRPr="008B6192" w:rsidRDefault="00A16B14" w:rsidP="00184777">
            <w:pPr>
              <w:ind w:left="1152" w:hanging="432"/>
              <w:rPr>
                <w:sz w:val="24"/>
                <w:szCs w:val="24"/>
              </w:rPr>
            </w:pPr>
            <w:r w:rsidRPr="008B6192">
              <w:rPr>
                <w:sz w:val="24"/>
                <w:szCs w:val="24"/>
              </w:rPr>
              <w:t>2. Medical/EEG terminology; related diagnostic procedures</w:t>
            </w:r>
          </w:p>
          <w:p w14:paraId="4B71F346" w14:textId="77777777" w:rsidR="00A16B14" w:rsidRPr="008B6192" w:rsidRDefault="00A16B14" w:rsidP="00184777">
            <w:pPr>
              <w:ind w:left="1152" w:hanging="432"/>
              <w:rPr>
                <w:sz w:val="24"/>
                <w:szCs w:val="24"/>
              </w:rPr>
            </w:pPr>
            <w:r w:rsidRPr="008B6192">
              <w:rPr>
                <w:sz w:val="24"/>
                <w:szCs w:val="24"/>
              </w:rPr>
              <w:t>3. Common medications/treatments</w:t>
            </w:r>
          </w:p>
          <w:p w14:paraId="6D8E9AD2" w14:textId="77777777" w:rsidR="00A16B14" w:rsidRPr="008B6192" w:rsidRDefault="00A16B14" w:rsidP="00184777">
            <w:pPr>
              <w:ind w:left="1152" w:hanging="432"/>
              <w:rPr>
                <w:sz w:val="24"/>
                <w:szCs w:val="24"/>
              </w:rPr>
            </w:pPr>
            <w:r w:rsidRPr="008B6192">
              <w:rPr>
                <w:sz w:val="24"/>
                <w:szCs w:val="24"/>
              </w:rPr>
              <w:t>4. HIPAA</w:t>
            </w:r>
          </w:p>
          <w:p w14:paraId="12D654B1" w14:textId="77777777" w:rsidR="00A16B14" w:rsidRPr="008B6192" w:rsidRDefault="00A16B14" w:rsidP="00184777">
            <w:pPr>
              <w:ind w:left="1152" w:hanging="432"/>
              <w:rPr>
                <w:sz w:val="24"/>
                <w:szCs w:val="24"/>
              </w:rPr>
            </w:pPr>
            <w:r w:rsidRPr="008B6192">
              <w:rPr>
                <w:sz w:val="24"/>
                <w:szCs w:val="24"/>
              </w:rPr>
              <w:t>5. Neurologic disorders</w:t>
            </w:r>
          </w:p>
          <w:p w14:paraId="7CC4D19E" w14:textId="3587B881" w:rsidR="00A16B14" w:rsidRPr="008B6192" w:rsidRDefault="00A16B14" w:rsidP="00184777">
            <w:pPr>
              <w:ind w:left="1440" w:hanging="432"/>
              <w:rPr>
                <w:sz w:val="24"/>
                <w:szCs w:val="24"/>
              </w:rPr>
            </w:pPr>
            <w:r w:rsidRPr="008B6192">
              <w:rPr>
                <w:sz w:val="24"/>
                <w:szCs w:val="24"/>
              </w:rPr>
              <w:t>a. Neuropathology (tumors, encephalopathy, vascular, etc.)</w:t>
            </w:r>
          </w:p>
          <w:p w14:paraId="25AA950F" w14:textId="77777777" w:rsidR="00A16B14" w:rsidRPr="008B6192" w:rsidRDefault="00A16B14" w:rsidP="00184777">
            <w:pPr>
              <w:ind w:left="1440" w:hanging="432"/>
              <w:rPr>
                <w:sz w:val="24"/>
                <w:szCs w:val="24"/>
              </w:rPr>
            </w:pPr>
            <w:r w:rsidRPr="008B6192">
              <w:rPr>
                <w:sz w:val="24"/>
                <w:szCs w:val="24"/>
              </w:rPr>
              <w:t>b. Seizures (classification, clinical manifestations,</w:t>
            </w:r>
          </w:p>
          <w:p w14:paraId="1C252144" w14:textId="32BDF9AA" w:rsidR="00A16B14" w:rsidRPr="008B6192" w:rsidRDefault="00A16B14" w:rsidP="00184777">
            <w:pPr>
              <w:ind w:left="1440" w:hanging="432"/>
              <w:rPr>
                <w:sz w:val="24"/>
                <w:szCs w:val="24"/>
              </w:rPr>
            </w:pPr>
            <w:r w:rsidRPr="008B6192">
              <w:rPr>
                <w:sz w:val="24"/>
                <w:szCs w:val="24"/>
              </w:rPr>
              <w:t xml:space="preserve"> syndromes, etc.)</w:t>
            </w:r>
          </w:p>
          <w:p w14:paraId="40B7DDC4" w14:textId="5779E5C0" w:rsidR="00A16B14" w:rsidRPr="008B6192" w:rsidRDefault="00A16B14" w:rsidP="00184777">
            <w:pPr>
              <w:ind w:left="720"/>
              <w:rPr>
                <w:sz w:val="24"/>
                <w:szCs w:val="24"/>
              </w:rPr>
            </w:pPr>
            <w:r w:rsidRPr="008B6192">
              <w:rPr>
                <w:sz w:val="24"/>
                <w:szCs w:val="24"/>
              </w:rPr>
              <w:t>6. Neuroanatomy/Neurophysiology</w:t>
            </w:r>
          </w:p>
        </w:tc>
        <w:tc>
          <w:tcPr>
            <w:tcW w:w="2890" w:type="dxa"/>
          </w:tcPr>
          <w:p w14:paraId="092C3BE3" w14:textId="77777777" w:rsidR="00184777" w:rsidRPr="008B6192" w:rsidRDefault="00184777" w:rsidP="00630952">
            <w:pPr>
              <w:ind w:left="101"/>
              <w:rPr>
                <w:sz w:val="24"/>
                <w:szCs w:val="24"/>
              </w:rPr>
            </w:pPr>
          </w:p>
          <w:p w14:paraId="4A2122C9" w14:textId="77777777" w:rsidR="00184777" w:rsidRPr="008B6192" w:rsidRDefault="00184777" w:rsidP="00630952">
            <w:pPr>
              <w:ind w:left="101"/>
              <w:rPr>
                <w:sz w:val="24"/>
                <w:szCs w:val="24"/>
              </w:rPr>
            </w:pPr>
          </w:p>
          <w:p w14:paraId="1869765C" w14:textId="010223B9" w:rsidR="00A16B14" w:rsidRPr="008B6192" w:rsidRDefault="00184777" w:rsidP="00630952">
            <w:pPr>
              <w:ind w:left="101"/>
              <w:rPr>
                <w:sz w:val="24"/>
                <w:szCs w:val="24"/>
              </w:rPr>
            </w:pPr>
            <w:r w:rsidRPr="008B6192">
              <w:rPr>
                <w:sz w:val="24"/>
                <w:szCs w:val="24"/>
              </w:rPr>
              <w:t>Approximate # of activity hours: _____________</w:t>
            </w:r>
          </w:p>
          <w:p w14:paraId="755561E0" w14:textId="77777777" w:rsidR="00184777" w:rsidRPr="008B6192" w:rsidRDefault="00184777" w:rsidP="00630952">
            <w:pPr>
              <w:ind w:left="101"/>
              <w:rPr>
                <w:sz w:val="24"/>
                <w:szCs w:val="24"/>
              </w:rPr>
            </w:pPr>
          </w:p>
          <w:p w14:paraId="663AC36A"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73782747"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4745455E" w14:textId="14BB64DA" w:rsidR="00184777" w:rsidRPr="008B6192" w:rsidRDefault="00184777" w:rsidP="00184777">
            <w:pPr>
              <w:pStyle w:val="ListParagraph"/>
              <w:numPr>
                <w:ilvl w:val="0"/>
                <w:numId w:val="6"/>
              </w:numPr>
              <w:ind w:left="648"/>
              <w:rPr>
                <w:b/>
                <w:bCs/>
                <w:sz w:val="24"/>
                <w:szCs w:val="24"/>
              </w:rPr>
            </w:pPr>
            <w:r w:rsidRPr="008B6192">
              <w:rPr>
                <w:sz w:val="24"/>
                <w:szCs w:val="24"/>
              </w:rPr>
              <w:t>Observation Only</w:t>
            </w:r>
          </w:p>
        </w:tc>
      </w:tr>
      <w:tr w:rsidR="008B6192" w:rsidRPr="008B6192" w14:paraId="158CE8DB" w14:textId="77777777" w:rsidTr="00184777">
        <w:trPr>
          <w:trHeight w:hRule="exact" w:val="2967"/>
        </w:trPr>
        <w:tc>
          <w:tcPr>
            <w:tcW w:w="7100" w:type="dxa"/>
            <w:gridSpan w:val="2"/>
          </w:tcPr>
          <w:p w14:paraId="6EAB08AF" w14:textId="77777777" w:rsidR="00A16B14" w:rsidRPr="008B6192" w:rsidRDefault="00A16B14" w:rsidP="00417C75">
            <w:pPr>
              <w:spacing w:before="60"/>
              <w:ind w:left="101"/>
              <w:rPr>
                <w:sz w:val="24"/>
                <w:szCs w:val="24"/>
                <w:u w:val="single"/>
              </w:rPr>
            </w:pPr>
            <w:r w:rsidRPr="008B6192">
              <w:rPr>
                <w:sz w:val="24"/>
                <w:szCs w:val="24"/>
                <w:u w:val="single"/>
              </w:rPr>
              <w:t>I. Pre-Study/Patient Preparation</w:t>
            </w:r>
          </w:p>
          <w:p w14:paraId="531F4C91" w14:textId="77777777" w:rsidR="00A16B14" w:rsidRPr="008B6192" w:rsidRDefault="00A16B14" w:rsidP="00417C75">
            <w:pPr>
              <w:spacing w:before="60"/>
              <w:ind w:left="144"/>
              <w:rPr>
                <w:b/>
                <w:bCs/>
                <w:sz w:val="24"/>
                <w:szCs w:val="24"/>
              </w:rPr>
            </w:pPr>
            <w:r w:rsidRPr="008B6192">
              <w:rPr>
                <w:b/>
                <w:bCs/>
                <w:sz w:val="24"/>
                <w:szCs w:val="24"/>
              </w:rPr>
              <w:t>B. Fundamental Concepts</w:t>
            </w:r>
          </w:p>
          <w:p w14:paraId="2E36E885" w14:textId="183D7A86" w:rsidR="00A16B14" w:rsidRPr="008B6192" w:rsidRDefault="00A16B14" w:rsidP="00184777">
            <w:pPr>
              <w:ind w:left="1152" w:hanging="432"/>
              <w:rPr>
                <w:sz w:val="24"/>
                <w:szCs w:val="24"/>
              </w:rPr>
            </w:pPr>
            <w:r w:rsidRPr="008B6192">
              <w:rPr>
                <w:sz w:val="24"/>
                <w:szCs w:val="24"/>
              </w:rPr>
              <w:t>1. Electrode properties, placement/10-20 System, special electrodes</w:t>
            </w:r>
          </w:p>
          <w:p w14:paraId="0B82FCAD" w14:textId="77777777" w:rsidR="00A16B14" w:rsidRPr="008B6192" w:rsidRDefault="00A16B14" w:rsidP="00184777">
            <w:pPr>
              <w:ind w:left="1152" w:hanging="432"/>
              <w:rPr>
                <w:sz w:val="24"/>
                <w:szCs w:val="24"/>
              </w:rPr>
            </w:pPr>
            <w:r w:rsidRPr="008B6192">
              <w:rPr>
                <w:sz w:val="24"/>
                <w:szCs w:val="24"/>
              </w:rPr>
              <w:t>2. Obtaining acceptable impedances</w:t>
            </w:r>
          </w:p>
          <w:p w14:paraId="78FE38B4" w14:textId="0EA5C729" w:rsidR="00A16B14" w:rsidRPr="008B6192" w:rsidRDefault="00A16B14" w:rsidP="00184777">
            <w:pPr>
              <w:ind w:left="1152" w:hanging="432"/>
              <w:rPr>
                <w:sz w:val="24"/>
                <w:szCs w:val="24"/>
              </w:rPr>
            </w:pPr>
            <w:r w:rsidRPr="008B6192">
              <w:rPr>
                <w:sz w:val="24"/>
                <w:szCs w:val="24"/>
              </w:rPr>
              <w:t>3. Infection control (patients, equipment, electrodes, etc.)</w:t>
            </w:r>
          </w:p>
          <w:p w14:paraId="4BD257A9" w14:textId="77777777" w:rsidR="00A16B14" w:rsidRPr="008B6192" w:rsidRDefault="00A16B14" w:rsidP="00184777">
            <w:pPr>
              <w:ind w:left="1152" w:hanging="432"/>
              <w:rPr>
                <w:sz w:val="24"/>
                <w:szCs w:val="24"/>
              </w:rPr>
            </w:pPr>
            <w:r w:rsidRPr="008B6192">
              <w:rPr>
                <w:sz w:val="24"/>
                <w:szCs w:val="24"/>
              </w:rPr>
              <w:t>4. Allergies and sensitivities</w:t>
            </w:r>
          </w:p>
          <w:p w14:paraId="5F79DB6A" w14:textId="77777777" w:rsidR="00A16B14" w:rsidRPr="008B6192" w:rsidRDefault="00A16B14" w:rsidP="00184777">
            <w:pPr>
              <w:ind w:left="1152" w:hanging="432"/>
              <w:rPr>
                <w:sz w:val="24"/>
                <w:szCs w:val="24"/>
              </w:rPr>
            </w:pPr>
            <w:r w:rsidRPr="008B6192">
              <w:rPr>
                <w:sz w:val="24"/>
                <w:szCs w:val="24"/>
              </w:rPr>
              <w:t>5. Related SDS/OSHA standards</w:t>
            </w:r>
          </w:p>
          <w:p w14:paraId="60E3565C" w14:textId="77777777" w:rsidR="00A16B14" w:rsidRPr="008B6192" w:rsidRDefault="00A16B14" w:rsidP="00184777">
            <w:pPr>
              <w:ind w:left="1152" w:hanging="432"/>
              <w:rPr>
                <w:sz w:val="24"/>
                <w:szCs w:val="24"/>
              </w:rPr>
            </w:pPr>
            <w:r w:rsidRPr="008B6192">
              <w:rPr>
                <w:sz w:val="24"/>
                <w:szCs w:val="24"/>
              </w:rPr>
              <w:t>6. Patient safety/Electrical safety</w:t>
            </w:r>
          </w:p>
          <w:p w14:paraId="22B9DED0" w14:textId="0C74F3FF" w:rsidR="00A16B14" w:rsidRPr="008B6192" w:rsidRDefault="00A16B14" w:rsidP="00184777">
            <w:pPr>
              <w:ind w:left="1152" w:hanging="432"/>
              <w:rPr>
                <w:sz w:val="24"/>
                <w:szCs w:val="24"/>
              </w:rPr>
            </w:pPr>
            <w:r w:rsidRPr="008B6192">
              <w:rPr>
                <w:sz w:val="24"/>
                <w:szCs w:val="24"/>
              </w:rPr>
              <w:t>7. ABRET Code of Ethics</w:t>
            </w:r>
          </w:p>
        </w:tc>
        <w:tc>
          <w:tcPr>
            <w:tcW w:w="2890" w:type="dxa"/>
          </w:tcPr>
          <w:p w14:paraId="1E281345" w14:textId="77777777" w:rsidR="00184777" w:rsidRPr="008B6192" w:rsidRDefault="00184777" w:rsidP="00184777">
            <w:pPr>
              <w:ind w:left="101"/>
              <w:rPr>
                <w:sz w:val="24"/>
                <w:szCs w:val="24"/>
              </w:rPr>
            </w:pPr>
          </w:p>
          <w:p w14:paraId="50A7DA14" w14:textId="77777777" w:rsidR="00184777" w:rsidRPr="008B6192" w:rsidRDefault="00184777" w:rsidP="00184777">
            <w:pPr>
              <w:ind w:left="101"/>
              <w:rPr>
                <w:sz w:val="24"/>
                <w:szCs w:val="24"/>
              </w:rPr>
            </w:pPr>
          </w:p>
          <w:p w14:paraId="0BB90A59" w14:textId="02780015" w:rsidR="00184777" w:rsidRPr="008B6192" w:rsidRDefault="00184777" w:rsidP="00184777">
            <w:pPr>
              <w:ind w:left="101"/>
              <w:rPr>
                <w:sz w:val="24"/>
                <w:szCs w:val="24"/>
              </w:rPr>
            </w:pPr>
            <w:r w:rsidRPr="008B6192">
              <w:rPr>
                <w:sz w:val="24"/>
                <w:szCs w:val="24"/>
              </w:rPr>
              <w:t>Approximate # of activity hours: _____________</w:t>
            </w:r>
          </w:p>
          <w:p w14:paraId="54CEAC1B" w14:textId="77777777" w:rsidR="00184777" w:rsidRPr="008B6192" w:rsidRDefault="00184777" w:rsidP="00184777">
            <w:pPr>
              <w:ind w:left="101"/>
              <w:rPr>
                <w:sz w:val="24"/>
                <w:szCs w:val="24"/>
              </w:rPr>
            </w:pPr>
          </w:p>
          <w:p w14:paraId="17AD755B"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0C462CB0"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23F8A98A" w14:textId="6547BDB8"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8B6192" w:rsidRPr="008B6192" w14:paraId="58C52DEE" w14:textId="77777777" w:rsidTr="00184777">
        <w:trPr>
          <w:trHeight w:hRule="exact" w:val="1887"/>
        </w:trPr>
        <w:tc>
          <w:tcPr>
            <w:tcW w:w="7100" w:type="dxa"/>
            <w:gridSpan w:val="2"/>
          </w:tcPr>
          <w:p w14:paraId="5B0EC55B" w14:textId="77777777" w:rsidR="00A16B14" w:rsidRPr="008B6192" w:rsidRDefault="00A16B14" w:rsidP="00417C75">
            <w:pPr>
              <w:spacing w:before="60"/>
              <w:ind w:left="101"/>
              <w:rPr>
                <w:sz w:val="24"/>
                <w:szCs w:val="24"/>
                <w:u w:val="single"/>
              </w:rPr>
            </w:pPr>
            <w:r w:rsidRPr="008B6192">
              <w:rPr>
                <w:sz w:val="24"/>
                <w:szCs w:val="24"/>
                <w:u w:val="single"/>
              </w:rPr>
              <w:t>II. Performing the Study</w:t>
            </w:r>
          </w:p>
          <w:p w14:paraId="60B60A13" w14:textId="77777777" w:rsidR="00A16B14" w:rsidRPr="008B6192" w:rsidRDefault="00A16B14" w:rsidP="00417C75">
            <w:pPr>
              <w:ind w:left="144"/>
              <w:rPr>
                <w:b/>
                <w:bCs/>
                <w:sz w:val="24"/>
                <w:szCs w:val="24"/>
              </w:rPr>
            </w:pPr>
            <w:r w:rsidRPr="008B6192">
              <w:rPr>
                <w:b/>
                <w:bCs/>
                <w:sz w:val="24"/>
                <w:szCs w:val="24"/>
              </w:rPr>
              <w:t>A. Ensure Integrity of Data</w:t>
            </w:r>
          </w:p>
          <w:p w14:paraId="42AD68D3" w14:textId="77777777" w:rsidR="00A16B14" w:rsidRPr="008B6192" w:rsidRDefault="00A16B14" w:rsidP="00184777">
            <w:pPr>
              <w:ind w:left="1152" w:hanging="432"/>
              <w:rPr>
                <w:sz w:val="24"/>
                <w:szCs w:val="24"/>
              </w:rPr>
            </w:pPr>
            <w:r w:rsidRPr="008B6192">
              <w:rPr>
                <w:sz w:val="24"/>
                <w:szCs w:val="24"/>
              </w:rPr>
              <w:t>1. Documentation</w:t>
            </w:r>
          </w:p>
          <w:p w14:paraId="424249A7" w14:textId="77777777" w:rsidR="00A16B14" w:rsidRPr="008B6192" w:rsidRDefault="00A16B14" w:rsidP="00184777">
            <w:pPr>
              <w:ind w:left="1152" w:hanging="432"/>
              <w:rPr>
                <w:sz w:val="24"/>
                <w:szCs w:val="24"/>
              </w:rPr>
            </w:pPr>
            <w:r w:rsidRPr="008B6192">
              <w:rPr>
                <w:sz w:val="24"/>
                <w:szCs w:val="24"/>
              </w:rPr>
              <w:t>2. Monitoring techniques (age specific, state specific)</w:t>
            </w:r>
          </w:p>
          <w:p w14:paraId="3E1CFA42" w14:textId="0289A930" w:rsidR="00A16B14" w:rsidRPr="008B6192" w:rsidRDefault="00A16B14" w:rsidP="00184777">
            <w:pPr>
              <w:ind w:left="1152" w:hanging="432"/>
              <w:rPr>
                <w:sz w:val="24"/>
                <w:szCs w:val="24"/>
              </w:rPr>
            </w:pPr>
            <w:r w:rsidRPr="008B6192">
              <w:rPr>
                <w:sz w:val="24"/>
                <w:szCs w:val="24"/>
              </w:rPr>
              <w:t>3. Recording strategies (montages, parameter changes)</w:t>
            </w:r>
          </w:p>
          <w:p w14:paraId="22E62950" w14:textId="78B99283" w:rsidR="00A16B14" w:rsidRPr="008B6192" w:rsidRDefault="00A16B14" w:rsidP="00184777">
            <w:pPr>
              <w:ind w:left="1152" w:hanging="432"/>
              <w:rPr>
                <w:sz w:val="24"/>
                <w:szCs w:val="24"/>
              </w:rPr>
            </w:pPr>
            <w:r w:rsidRPr="008B6192">
              <w:rPr>
                <w:sz w:val="24"/>
                <w:szCs w:val="24"/>
              </w:rPr>
              <w:t>4. Digital instrumentation (filters, etc.)</w:t>
            </w:r>
          </w:p>
        </w:tc>
        <w:tc>
          <w:tcPr>
            <w:tcW w:w="2890" w:type="dxa"/>
          </w:tcPr>
          <w:p w14:paraId="7B2D248A" w14:textId="77777777" w:rsidR="00184777" w:rsidRPr="008B6192" w:rsidRDefault="00184777" w:rsidP="00184777">
            <w:pPr>
              <w:ind w:left="101"/>
              <w:rPr>
                <w:sz w:val="24"/>
                <w:szCs w:val="24"/>
              </w:rPr>
            </w:pPr>
            <w:r w:rsidRPr="008B6192">
              <w:rPr>
                <w:sz w:val="24"/>
                <w:szCs w:val="24"/>
              </w:rPr>
              <w:t>Approximate # of activity hours: _____________</w:t>
            </w:r>
          </w:p>
          <w:p w14:paraId="0DDFC2B7" w14:textId="77777777" w:rsidR="00184777" w:rsidRPr="008B6192" w:rsidRDefault="00184777" w:rsidP="00184777">
            <w:pPr>
              <w:ind w:left="101"/>
              <w:rPr>
                <w:sz w:val="24"/>
                <w:szCs w:val="24"/>
              </w:rPr>
            </w:pPr>
          </w:p>
          <w:p w14:paraId="5C3D8E44"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20856545"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5F083424" w14:textId="5438C25E"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A16B14" w:rsidRPr="008B6192" w14:paraId="2A62DB62" w14:textId="77777777" w:rsidTr="00184777">
        <w:trPr>
          <w:trHeight w:hRule="exact" w:val="2166"/>
        </w:trPr>
        <w:tc>
          <w:tcPr>
            <w:tcW w:w="7100" w:type="dxa"/>
            <w:gridSpan w:val="2"/>
          </w:tcPr>
          <w:p w14:paraId="735B6ABF" w14:textId="77777777" w:rsidR="00A16B14" w:rsidRPr="008B6192" w:rsidRDefault="00A16B14" w:rsidP="00417C75">
            <w:pPr>
              <w:spacing w:before="60"/>
              <w:ind w:left="101"/>
              <w:rPr>
                <w:sz w:val="24"/>
                <w:szCs w:val="24"/>
                <w:u w:val="single"/>
              </w:rPr>
            </w:pPr>
            <w:r w:rsidRPr="008B6192">
              <w:rPr>
                <w:sz w:val="24"/>
                <w:szCs w:val="24"/>
                <w:u w:val="single"/>
              </w:rPr>
              <w:t>II. Performing the Study</w:t>
            </w:r>
          </w:p>
          <w:p w14:paraId="0E4AEC55" w14:textId="77777777" w:rsidR="00A16B14" w:rsidRPr="008B6192" w:rsidRDefault="00A16B14" w:rsidP="00417C75">
            <w:pPr>
              <w:ind w:left="144"/>
              <w:rPr>
                <w:b/>
                <w:bCs/>
                <w:sz w:val="24"/>
                <w:szCs w:val="24"/>
              </w:rPr>
            </w:pPr>
            <w:r w:rsidRPr="008B6192">
              <w:rPr>
                <w:b/>
                <w:bCs/>
                <w:sz w:val="24"/>
                <w:szCs w:val="24"/>
              </w:rPr>
              <w:t>B. Recording Strategies</w:t>
            </w:r>
          </w:p>
          <w:p w14:paraId="6B592469" w14:textId="77777777" w:rsidR="00A16B14" w:rsidRPr="008B6192" w:rsidRDefault="00A16B14" w:rsidP="00184777">
            <w:pPr>
              <w:ind w:left="1152" w:hanging="432"/>
              <w:rPr>
                <w:sz w:val="24"/>
                <w:szCs w:val="24"/>
              </w:rPr>
            </w:pPr>
            <w:r w:rsidRPr="008B6192">
              <w:rPr>
                <w:sz w:val="24"/>
                <w:szCs w:val="24"/>
              </w:rPr>
              <w:t>1. Effects of medications on the recording</w:t>
            </w:r>
          </w:p>
          <w:p w14:paraId="2A54B6EA" w14:textId="58F34C06" w:rsidR="00A16B14" w:rsidRPr="008B6192" w:rsidRDefault="00A16B14" w:rsidP="00184777">
            <w:pPr>
              <w:ind w:left="1152" w:hanging="432"/>
              <w:rPr>
                <w:sz w:val="24"/>
                <w:szCs w:val="24"/>
              </w:rPr>
            </w:pPr>
            <w:r w:rsidRPr="008B6192">
              <w:rPr>
                <w:sz w:val="24"/>
                <w:szCs w:val="24"/>
              </w:rPr>
              <w:t>2. Activation techniques/contraindications to activation</w:t>
            </w:r>
          </w:p>
          <w:p w14:paraId="0EF9FBE3" w14:textId="77777777" w:rsidR="00A16B14" w:rsidRPr="008B6192" w:rsidRDefault="00A16B14" w:rsidP="00184777">
            <w:pPr>
              <w:ind w:left="1152" w:hanging="432"/>
              <w:rPr>
                <w:sz w:val="24"/>
                <w:szCs w:val="24"/>
              </w:rPr>
            </w:pPr>
            <w:r w:rsidRPr="008B6192">
              <w:rPr>
                <w:sz w:val="24"/>
                <w:szCs w:val="24"/>
              </w:rPr>
              <w:t>3. Identifying, eliminating/monitoring artifacts</w:t>
            </w:r>
          </w:p>
          <w:p w14:paraId="2740F4E1" w14:textId="77777777" w:rsidR="00A16B14" w:rsidRPr="008B6192" w:rsidRDefault="00A16B14" w:rsidP="00184777">
            <w:pPr>
              <w:ind w:left="1152" w:hanging="432"/>
              <w:rPr>
                <w:sz w:val="24"/>
                <w:szCs w:val="24"/>
              </w:rPr>
            </w:pPr>
            <w:r w:rsidRPr="008B6192">
              <w:rPr>
                <w:sz w:val="24"/>
                <w:szCs w:val="24"/>
              </w:rPr>
              <w:t>4. Troubleshooting</w:t>
            </w:r>
          </w:p>
          <w:p w14:paraId="45D18FFF" w14:textId="01FF252C" w:rsidR="00A16B14" w:rsidRPr="008B6192" w:rsidRDefault="00A16B14" w:rsidP="00184777">
            <w:pPr>
              <w:ind w:left="1152" w:hanging="432"/>
              <w:rPr>
                <w:sz w:val="24"/>
                <w:szCs w:val="24"/>
              </w:rPr>
            </w:pPr>
            <w:r w:rsidRPr="008B6192">
              <w:rPr>
                <w:sz w:val="24"/>
                <w:szCs w:val="24"/>
              </w:rPr>
              <w:t>5. Managing clinical events</w:t>
            </w:r>
          </w:p>
        </w:tc>
        <w:tc>
          <w:tcPr>
            <w:tcW w:w="2890" w:type="dxa"/>
          </w:tcPr>
          <w:p w14:paraId="320ED5BB" w14:textId="77777777" w:rsidR="00184777" w:rsidRPr="008B6192" w:rsidRDefault="00184777" w:rsidP="00184777">
            <w:pPr>
              <w:ind w:left="101"/>
              <w:rPr>
                <w:sz w:val="24"/>
                <w:szCs w:val="24"/>
              </w:rPr>
            </w:pPr>
          </w:p>
          <w:p w14:paraId="388AC8BB" w14:textId="784CB6D4" w:rsidR="00184777" w:rsidRPr="008B6192" w:rsidRDefault="00184777" w:rsidP="00184777">
            <w:pPr>
              <w:ind w:left="101"/>
              <w:rPr>
                <w:sz w:val="24"/>
                <w:szCs w:val="24"/>
              </w:rPr>
            </w:pPr>
            <w:r w:rsidRPr="008B6192">
              <w:rPr>
                <w:sz w:val="24"/>
                <w:szCs w:val="24"/>
              </w:rPr>
              <w:t>Approximate # of activity hours: _____________</w:t>
            </w:r>
          </w:p>
          <w:p w14:paraId="3F437E68" w14:textId="77777777" w:rsidR="00184777" w:rsidRPr="008B6192" w:rsidRDefault="00184777" w:rsidP="00184777">
            <w:pPr>
              <w:ind w:left="101"/>
              <w:rPr>
                <w:sz w:val="24"/>
                <w:szCs w:val="24"/>
              </w:rPr>
            </w:pPr>
          </w:p>
          <w:p w14:paraId="1B5538C5"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3481F2CF"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1873B7E7" w14:textId="65A2E040"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bl>
    <w:p w14:paraId="52566694" w14:textId="77777777" w:rsidR="00417C75" w:rsidRPr="008B6192" w:rsidRDefault="00417C75"/>
    <w:p w14:paraId="338187AE" w14:textId="77777777" w:rsidR="00417C75" w:rsidRPr="008B6192" w:rsidRDefault="00417C75"/>
    <w:p w14:paraId="075A97F2" w14:textId="77777777" w:rsidR="00417C75" w:rsidRPr="008B6192" w:rsidRDefault="00417C75"/>
    <w:p w14:paraId="106A80AB" w14:textId="77777777" w:rsidR="00417C75" w:rsidRPr="008B6192" w:rsidRDefault="00417C75"/>
    <w:p w14:paraId="2D9179F8" w14:textId="77777777" w:rsidR="00417C75" w:rsidRPr="008B6192" w:rsidRDefault="00417C75"/>
    <w:p w14:paraId="5C1BA8DA" w14:textId="77777777" w:rsidR="00417C75" w:rsidRPr="008B6192" w:rsidRDefault="00417C75"/>
    <w:tbl>
      <w:tblPr>
        <w:tblW w:w="10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0"/>
        <w:gridCol w:w="990"/>
        <w:gridCol w:w="3150"/>
      </w:tblGrid>
      <w:tr w:rsidR="008B6192" w:rsidRPr="008B6192" w14:paraId="5AD3BE6B" w14:textId="77777777" w:rsidTr="00417C75">
        <w:trPr>
          <w:trHeight w:hRule="exact" w:val="770"/>
        </w:trPr>
        <w:tc>
          <w:tcPr>
            <w:tcW w:w="5950" w:type="dxa"/>
            <w:tcBorders>
              <w:right w:val="nil"/>
            </w:tcBorders>
            <w:shd w:val="clear" w:color="auto" w:fill="BFBFBF" w:themeFill="background1" w:themeFillShade="BF"/>
          </w:tcPr>
          <w:p w14:paraId="7E9052FB" w14:textId="7A4F88AB" w:rsidR="00417C75" w:rsidRPr="008B6192" w:rsidRDefault="00417C75" w:rsidP="00630952">
            <w:pPr>
              <w:rPr>
                <w:b/>
                <w:bCs/>
                <w:sz w:val="24"/>
                <w:szCs w:val="24"/>
              </w:rPr>
            </w:pPr>
            <w:r w:rsidRPr="008B6192">
              <w:rPr>
                <w:b/>
                <w:bCs/>
                <w:sz w:val="24"/>
                <w:szCs w:val="24"/>
              </w:rPr>
              <w:t>S</w:t>
            </w:r>
            <w:r w:rsidR="00D170C6" w:rsidRPr="008B6192">
              <w:rPr>
                <w:b/>
                <w:bCs/>
                <w:sz w:val="24"/>
                <w:szCs w:val="24"/>
              </w:rPr>
              <w:t>TANDARD</w:t>
            </w:r>
            <w:r w:rsidRPr="008B6192">
              <w:rPr>
                <w:b/>
                <w:bCs/>
                <w:sz w:val="24"/>
                <w:szCs w:val="24"/>
              </w:rPr>
              <w:t xml:space="preserve"> V</w:t>
            </w:r>
            <w:r w:rsidR="00D170C6" w:rsidRPr="008B6192">
              <w:rPr>
                <w:b/>
                <w:bCs/>
                <w:sz w:val="24"/>
                <w:szCs w:val="24"/>
              </w:rPr>
              <w:t xml:space="preserve"> continued</w:t>
            </w:r>
          </w:p>
          <w:p w14:paraId="01CC6E49" w14:textId="3E9BC72B" w:rsidR="00417C75" w:rsidRPr="008B6192" w:rsidRDefault="00417C75" w:rsidP="00630952">
            <w:pPr>
              <w:spacing w:before="120"/>
              <w:rPr>
                <w:b/>
                <w:bCs/>
                <w:sz w:val="24"/>
                <w:szCs w:val="24"/>
              </w:rPr>
            </w:pPr>
            <w:r w:rsidRPr="008B6192">
              <w:rPr>
                <w:b/>
                <w:bCs/>
                <w:sz w:val="24"/>
                <w:szCs w:val="24"/>
              </w:rPr>
              <w:t xml:space="preserve">Contact </w:t>
            </w:r>
            <w:r w:rsidR="004F345C" w:rsidRPr="008B6192">
              <w:rPr>
                <w:b/>
                <w:bCs/>
                <w:sz w:val="24"/>
                <w:szCs w:val="24"/>
              </w:rPr>
              <w:t xml:space="preserve">/ Activity </w:t>
            </w:r>
            <w:r w:rsidRPr="008B6192">
              <w:rPr>
                <w:b/>
                <w:bCs/>
                <w:sz w:val="24"/>
                <w:szCs w:val="24"/>
              </w:rPr>
              <w:t>Hours</w:t>
            </w:r>
          </w:p>
        </w:tc>
        <w:tc>
          <w:tcPr>
            <w:tcW w:w="4140" w:type="dxa"/>
            <w:gridSpan w:val="2"/>
            <w:tcBorders>
              <w:left w:val="nil"/>
            </w:tcBorders>
            <w:shd w:val="clear" w:color="auto" w:fill="BFBFBF" w:themeFill="background1" w:themeFillShade="BF"/>
          </w:tcPr>
          <w:p w14:paraId="1AAF86D1" w14:textId="77777777" w:rsidR="00417C75" w:rsidRPr="008B6192" w:rsidRDefault="00417C75" w:rsidP="00630952">
            <w:pPr>
              <w:spacing w:before="120"/>
              <w:jc w:val="center"/>
              <w:rPr>
                <w:b/>
                <w:bCs/>
              </w:rPr>
            </w:pPr>
            <w:r w:rsidRPr="008B6192">
              <w:rPr>
                <w:b/>
                <w:bCs/>
              </w:rPr>
              <w:t>Number of Contact Hours for Each Topic per Type of Instruction</w:t>
            </w:r>
          </w:p>
        </w:tc>
      </w:tr>
      <w:tr w:rsidR="008B6192" w:rsidRPr="008B6192" w14:paraId="5452D049" w14:textId="77777777" w:rsidTr="00117F5B">
        <w:trPr>
          <w:trHeight w:hRule="exact" w:val="569"/>
        </w:trPr>
        <w:tc>
          <w:tcPr>
            <w:tcW w:w="10090" w:type="dxa"/>
            <w:gridSpan w:val="3"/>
          </w:tcPr>
          <w:p w14:paraId="27952ADA" w14:textId="77777777" w:rsidR="00D56D11" w:rsidRPr="008B6192" w:rsidRDefault="00D56D11" w:rsidP="00630952">
            <w:pPr>
              <w:rPr>
                <w:b/>
                <w:bCs/>
                <w:sz w:val="24"/>
                <w:szCs w:val="24"/>
              </w:rPr>
            </w:pPr>
          </w:p>
          <w:p w14:paraId="07B560E4" w14:textId="2099A492" w:rsidR="00D56D11" w:rsidRPr="008B6192" w:rsidRDefault="00D56D11" w:rsidP="00630952">
            <w:pPr>
              <w:ind w:left="101"/>
              <w:rPr>
                <w:b/>
                <w:bCs/>
              </w:rPr>
            </w:pPr>
            <w:r w:rsidRPr="008B6192">
              <w:rPr>
                <w:b/>
                <w:bCs/>
                <w:sz w:val="24"/>
                <w:szCs w:val="24"/>
              </w:rPr>
              <w:t>Subject Matter Area</w:t>
            </w:r>
          </w:p>
        </w:tc>
      </w:tr>
      <w:tr w:rsidR="008B6192" w:rsidRPr="008B6192" w14:paraId="45530F82" w14:textId="77777777" w:rsidTr="00184777">
        <w:trPr>
          <w:trHeight w:hRule="exact" w:val="3260"/>
        </w:trPr>
        <w:tc>
          <w:tcPr>
            <w:tcW w:w="6940" w:type="dxa"/>
            <w:gridSpan w:val="2"/>
          </w:tcPr>
          <w:p w14:paraId="251AE688" w14:textId="77777777" w:rsidR="00A16B14" w:rsidRPr="008B6192" w:rsidRDefault="00A16B14" w:rsidP="00417C75">
            <w:pPr>
              <w:spacing w:before="60"/>
              <w:ind w:left="101" w:right="144"/>
              <w:rPr>
                <w:sz w:val="24"/>
                <w:szCs w:val="24"/>
                <w:u w:val="single"/>
              </w:rPr>
            </w:pPr>
            <w:r w:rsidRPr="008B6192">
              <w:rPr>
                <w:sz w:val="24"/>
                <w:szCs w:val="24"/>
                <w:u w:val="single"/>
              </w:rPr>
              <w:t>II. Performing the Study</w:t>
            </w:r>
          </w:p>
          <w:p w14:paraId="4E3BEEA1" w14:textId="77777777" w:rsidR="00A16B14" w:rsidRPr="008B6192" w:rsidRDefault="00A16B14" w:rsidP="00417C75">
            <w:pPr>
              <w:ind w:left="144" w:right="144"/>
              <w:rPr>
                <w:b/>
                <w:bCs/>
                <w:sz w:val="24"/>
                <w:szCs w:val="24"/>
              </w:rPr>
            </w:pPr>
            <w:r w:rsidRPr="008B6192">
              <w:rPr>
                <w:b/>
                <w:bCs/>
                <w:sz w:val="24"/>
                <w:szCs w:val="24"/>
              </w:rPr>
              <w:t>C. Waveform Identification</w:t>
            </w:r>
          </w:p>
          <w:p w14:paraId="6C3E7A4A" w14:textId="77777777" w:rsidR="00A16B14" w:rsidRPr="008B6192" w:rsidRDefault="00A16B14" w:rsidP="00184777">
            <w:pPr>
              <w:ind w:left="1152" w:hanging="432"/>
              <w:rPr>
                <w:sz w:val="24"/>
                <w:szCs w:val="24"/>
              </w:rPr>
            </w:pPr>
            <w:r w:rsidRPr="008B6192">
              <w:rPr>
                <w:sz w:val="24"/>
                <w:szCs w:val="24"/>
              </w:rPr>
              <w:t>1. Sleep stages and patterns; sleep disorders</w:t>
            </w:r>
          </w:p>
          <w:p w14:paraId="2909C65D" w14:textId="50471751" w:rsidR="00A16B14" w:rsidRPr="008B6192" w:rsidRDefault="00A16B14" w:rsidP="00184777">
            <w:pPr>
              <w:ind w:left="1152" w:hanging="432"/>
              <w:rPr>
                <w:sz w:val="24"/>
                <w:szCs w:val="24"/>
              </w:rPr>
            </w:pPr>
            <w:r w:rsidRPr="008B6192">
              <w:rPr>
                <w:sz w:val="24"/>
                <w:szCs w:val="24"/>
              </w:rPr>
              <w:t>2. Correlation of history with EEG patterns/clinical correlation</w:t>
            </w:r>
          </w:p>
          <w:p w14:paraId="770B9814" w14:textId="77777777" w:rsidR="00A16B14" w:rsidRPr="008B6192" w:rsidRDefault="00A16B14" w:rsidP="00184777">
            <w:pPr>
              <w:ind w:left="1152" w:hanging="432"/>
              <w:rPr>
                <w:sz w:val="24"/>
                <w:szCs w:val="24"/>
              </w:rPr>
            </w:pPr>
            <w:r w:rsidRPr="008B6192">
              <w:rPr>
                <w:sz w:val="24"/>
                <w:szCs w:val="24"/>
              </w:rPr>
              <w:t>3. Normal variants</w:t>
            </w:r>
          </w:p>
          <w:p w14:paraId="12D61D3F" w14:textId="77777777" w:rsidR="00A16B14" w:rsidRPr="008B6192" w:rsidRDefault="00A16B14" w:rsidP="00184777">
            <w:pPr>
              <w:ind w:left="1152" w:hanging="432"/>
              <w:rPr>
                <w:sz w:val="24"/>
                <w:szCs w:val="24"/>
              </w:rPr>
            </w:pPr>
            <w:r w:rsidRPr="008B6192">
              <w:rPr>
                <w:sz w:val="24"/>
                <w:szCs w:val="24"/>
              </w:rPr>
              <w:t>4. Normal/Abnormal adult EEG</w:t>
            </w:r>
          </w:p>
          <w:p w14:paraId="3B2CB59B" w14:textId="77777777" w:rsidR="00A16B14" w:rsidRPr="008B6192" w:rsidRDefault="00A16B14" w:rsidP="00184777">
            <w:pPr>
              <w:ind w:left="1152" w:hanging="432"/>
              <w:rPr>
                <w:sz w:val="24"/>
                <w:szCs w:val="24"/>
              </w:rPr>
            </w:pPr>
            <w:r w:rsidRPr="008B6192">
              <w:rPr>
                <w:sz w:val="24"/>
                <w:szCs w:val="24"/>
              </w:rPr>
              <w:t>5. Normal/Abnormal pediatric EEG</w:t>
            </w:r>
          </w:p>
          <w:p w14:paraId="3D3FCC3B" w14:textId="77777777" w:rsidR="00A16B14" w:rsidRPr="008B6192" w:rsidRDefault="00A16B14" w:rsidP="00184777">
            <w:pPr>
              <w:ind w:left="1152" w:hanging="432"/>
              <w:rPr>
                <w:sz w:val="24"/>
                <w:szCs w:val="24"/>
              </w:rPr>
            </w:pPr>
            <w:r w:rsidRPr="008B6192">
              <w:rPr>
                <w:sz w:val="24"/>
                <w:szCs w:val="24"/>
              </w:rPr>
              <w:t>6. Normal/Abnormal neonatal EEG</w:t>
            </w:r>
          </w:p>
          <w:p w14:paraId="538AD3DE" w14:textId="77777777" w:rsidR="00A16B14" w:rsidRPr="008B6192" w:rsidRDefault="00A16B14" w:rsidP="00184777">
            <w:pPr>
              <w:ind w:left="1152" w:hanging="432"/>
              <w:rPr>
                <w:sz w:val="24"/>
                <w:szCs w:val="24"/>
              </w:rPr>
            </w:pPr>
            <w:r w:rsidRPr="008B6192">
              <w:rPr>
                <w:sz w:val="24"/>
                <w:szCs w:val="24"/>
              </w:rPr>
              <w:t>7. ACNS Guidelines and terminology</w:t>
            </w:r>
          </w:p>
          <w:p w14:paraId="600211F4" w14:textId="474C9A0F" w:rsidR="00A16B14" w:rsidRPr="008B6192" w:rsidRDefault="00A16B14" w:rsidP="00184777">
            <w:pPr>
              <w:ind w:left="1152" w:hanging="432"/>
            </w:pPr>
            <w:r w:rsidRPr="008B6192">
              <w:rPr>
                <w:sz w:val="24"/>
                <w:szCs w:val="24"/>
              </w:rPr>
              <w:t>8. Electrographic correlates to clinical/non-clinical entities</w:t>
            </w:r>
          </w:p>
        </w:tc>
        <w:tc>
          <w:tcPr>
            <w:tcW w:w="3150" w:type="dxa"/>
          </w:tcPr>
          <w:p w14:paraId="3F24C584" w14:textId="77777777" w:rsidR="00184777" w:rsidRPr="008B6192" w:rsidRDefault="00184777" w:rsidP="00184777">
            <w:pPr>
              <w:ind w:left="101"/>
              <w:rPr>
                <w:sz w:val="24"/>
                <w:szCs w:val="24"/>
              </w:rPr>
            </w:pPr>
          </w:p>
          <w:p w14:paraId="00F0D64B" w14:textId="77777777" w:rsidR="00184777" w:rsidRPr="008B6192" w:rsidRDefault="00184777" w:rsidP="00184777">
            <w:pPr>
              <w:ind w:left="101"/>
              <w:rPr>
                <w:sz w:val="24"/>
                <w:szCs w:val="24"/>
              </w:rPr>
            </w:pPr>
          </w:p>
          <w:p w14:paraId="7E2A445E" w14:textId="00BA2A2E" w:rsidR="00184777" w:rsidRPr="008B6192" w:rsidRDefault="00184777" w:rsidP="00184777">
            <w:pPr>
              <w:ind w:left="101"/>
              <w:rPr>
                <w:sz w:val="24"/>
                <w:szCs w:val="24"/>
              </w:rPr>
            </w:pPr>
            <w:r w:rsidRPr="008B6192">
              <w:rPr>
                <w:sz w:val="24"/>
                <w:szCs w:val="24"/>
              </w:rPr>
              <w:t>Approximate # of activity hours: _____________</w:t>
            </w:r>
          </w:p>
          <w:p w14:paraId="368DB765" w14:textId="77777777" w:rsidR="00184777" w:rsidRPr="008B6192" w:rsidRDefault="00184777" w:rsidP="00184777">
            <w:pPr>
              <w:ind w:left="101"/>
              <w:rPr>
                <w:sz w:val="24"/>
                <w:szCs w:val="24"/>
              </w:rPr>
            </w:pPr>
          </w:p>
          <w:p w14:paraId="75C1713C"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6D74B610"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54DD3550" w14:textId="67EC4089"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8B6192" w:rsidRPr="008B6192" w14:paraId="49C5C4F8" w14:textId="77777777" w:rsidTr="00184777">
        <w:trPr>
          <w:trHeight w:hRule="exact" w:val="2063"/>
        </w:trPr>
        <w:tc>
          <w:tcPr>
            <w:tcW w:w="6940" w:type="dxa"/>
            <w:gridSpan w:val="2"/>
          </w:tcPr>
          <w:p w14:paraId="663C4916" w14:textId="77777777" w:rsidR="00A16B14" w:rsidRPr="008B6192" w:rsidRDefault="00A16B14" w:rsidP="00417C75">
            <w:pPr>
              <w:spacing w:before="60"/>
              <w:ind w:left="101" w:right="144"/>
              <w:rPr>
                <w:sz w:val="24"/>
                <w:szCs w:val="24"/>
                <w:u w:val="single"/>
              </w:rPr>
            </w:pPr>
            <w:r w:rsidRPr="008B6192">
              <w:rPr>
                <w:sz w:val="24"/>
                <w:szCs w:val="24"/>
                <w:u w:val="single"/>
              </w:rPr>
              <w:t>II. Performing the Study</w:t>
            </w:r>
          </w:p>
          <w:p w14:paraId="10723CDC" w14:textId="77777777" w:rsidR="00A16B14" w:rsidRPr="008B6192" w:rsidRDefault="00A16B14" w:rsidP="00417C75">
            <w:pPr>
              <w:ind w:left="144"/>
              <w:rPr>
                <w:b/>
                <w:bCs/>
                <w:sz w:val="24"/>
                <w:szCs w:val="24"/>
              </w:rPr>
            </w:pPr>
            <w:r w:rsidRPr="008B6192">
              <w:rPr>
                <w:b/>
                <w:bCs/>
              </w:rPr>
              <w:t>D</w:t>
            </w:r>
            <w:r w:rsidRPr="008B6192">
              <w:rPr>
                <w:b/>
                <w:bCs/>
                <w:sz w:val="24"/>
                <w:szCs w:val="24"/>
              </w:rPr>
              <w:t>. Analysis</w:t>
            </w:r>
          </w:p>
          <w:p w14:paraId="09958A82" w14:textId="77777777" w:rsidR="00A16B14" w:rsidRPr="008B6192" w:rsidRDefault="00A16B14" w:rsidP="00184777">
            <w:pPr>
              <w:ind w:left="1152" w:hanging="432"/>
              <w:rPr>
                <w:sz w:val="24"/>
                <w:szCs w:val="24"/>
              </w:rPr>
            </w:pPr>
            <w:r w:rsidRPr="008B6192">
              <w:rPr>
                <w:sz w:val="24"/>
                <w:szCs w:val="24"/>
              </w:rPr>
              <w:t>1. Localization and polarity</w:t>
            </w:r>
          </w:p>
          <w:p w14:paraId="48EF54C0" w14:textId="77777777" w:rsidR="00A16B14" w:rsidRPr="008B6192" w:rsidRDefault="00A16B14" w:rsidP="00184777">
            <w:pPr>
              <w:ind w:left="1152" w:hanging="432"/>
              <w:rPr>
                <w:sz w:val="24"/>
                <w:szCs w:val="24"/>
              </w:rPr>
            </w:pPr>
            <w:r w:rsidRPr="008B6192">
              <w:rPr>
                <w:sz w:val="24"/>
                <w:szCs w:val="24"/>
              </w:rPr>
              <w:t>2. Measurement of frequency, voltage, and duration</w:t>
            </w:r>
          </w:p>
          <w:p w14:paraId="4576244C" w14:textId="743B8472" w:rsidR="00A16B14" w:rsidRPr="008B6192" w:rsidRDefault="00A16B14" w:rsidP="00184777">
            <w:pPr>
              <w:ind w:left="1152" w:hanging="432"/>
              <w:rPr>
                <w:sz w:val="24"/>
                <w:szCs w:val="24"/>
              </w:rPr>
            </w:pPr>
            <w:r w:rsidRPr="008B6192">
              <w:rPr>
                <w:sz w:val="24"/>
                <w:szCs w:val="24"/>
              </w:rPr>
              <w:t>3. Waveform analysis and identification/Pattern description</w:t>
            </w:r>
          </w:p>
          <w:p w14:paraId="317B1467" w14:textId="605B5A10" w:rsidR="00A16B14" w:rsidRPr="008B6192" w:rsidRDefault="00A16B14" w:rsidP="00184777">
            <w:pPr>
              <w:ind w:left="1152" w:hanging="432"/>
            </w:pPr>
            <w:r w:rsidRPr="008B6192">
              <w:rPr>
                <w:sz w:val="24"/>
                <w:szCs w:val="24"/>
              </w:rPr>
              <w:t>4. ECI recordings and Guidelines</w:t>
            </w:r>
          </w:p>
        </w:tc>
        <w:tc>
          <w:tcPr>
            <w:tcW w:w="3150" w:type="dxa"/>
          </w:tcPr>
          <w:p w14:paraId="31796C0A" w14:textId="1C4C3886" w:rsidR="00184777" w:rsidRPr="008B6192" w:rsidRDefault="00184777" w:rsidP="00184777">
            <w:pPr>
              <w:ind w:left="101"/>
              <w:rPr>
                <w:sz w:val="24"/>
                <w:szCs w:val="24"/>
              </w:rPr>
            </w:pPr>
            <w:r w:rsidRPr="008B6192">
              <w:rPr>
                <w:sz w:val="24"/>
                <w:szCs w:val="24"/>
              </w:rPr>
              <w:t>Approximate # of activity hours: _____________</w:t>
            </w:r>
          </w:p>
          <w:p w14:paraId="1A328896" w14:textId="77777777" w:rsidR="00184777" w:rsidRPr="008B6192" w:rsidRDefault="00184777" w:rsidP="00184777">
            <w:pPr>
              <w:ind w:left="101"/>
              <w:rPr>
                <w:sz w:val="24"/>
                <w:szCs w:val="24"/>
              </w:rPr>
            </w:pPr>
          </w:p>
          <w:p w14:paraId="1FAEAAE0"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33C80A9F"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1A4AFC82" w14:textId="26700DA4"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bl>
    <w:p w14:paraId="01D7ED7C" w14:textId="77777777" w:rsidR="00CB1F98" w:rsidRDefault="00CB1F98">
      <w:pPr>
        <w:pStyle w:val="BodyText"/>
        <w:spacing w:before="11"/>
        <w:rPr>
          <w:rFonts w:ascii="Times New Roman"/>
          <w:sz w:val="13"/>
        </w:rPr>
      </w:pPr>
    </w:p>
    <w:p w14:paraId="66400C6F" w14:textId="77777777" w:rsidR="00D56D11" w:rsidRDefault="00D56D11">
      <w:pPr>
        <w:pStyle w:val="BodyText"/>
        <w:spacing w:before="11"/>
        <w:rPr>
          <w:rFonts w:ascii="Times New Roman"/>
          <w:sz w:val="13"/>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810"/>
        <w:gridCol w:w="4680"/>
      </w:tblGrid>
      <w:tr w:rsidR="00CB1F98" w14:paraId="44B30960" w14:textId="77777777" w:rsidTr="00695FC3">
        <w:trPr>
          <w:trHeight w:hRule="exact" w:val="766"/>
        </w:trPr>
        <w:tc>
          <w:tcPr>
            <w:tcW w:w="10080" w:type="dxa"/>
            <w:gridSpan w:val="3"/>
            <w:shd w:val="clear" w:color="auto" w:fill="C0C0C0"/>
          </w:tcPr>
          <w:p w14:paraId="53BE5190" w14:textId="48F75510" w:rsidR="00CB1F98" w:rsidRDefault="00000000">
            <w:pPr>
              <w:pStyle w:val="TableParagraph"/>
              <w:spacing w:before="60"/>
              <w:rPr>
                <w:b/>
                <w:sz w:val="24"/>
              </w:rPr>
            </w:pPr>
            <w:r>
              <w:rPr>
                <w:b/>
                <w:sz w:val="24"/>
              </w:rPr>
              <w:t>S</w:t>
            </w:r>
            <w:r w:rsidR="00D170C6">
              <w:rPr>
                <w:b/>
                <w:sz w:val="24"/>
              </w:rPr>
              <w:t>TANDARD</w:t>
            </w:r>
            <w:r>
              <w:rPr>
                <w:b/>
                <w:sz w:val="24"/>
              </w:rPr>
              <w:t xml:space="preserve"> VI</w:t>
            </w:r>
          </w:p>
          <w:p w14:paraId="474BDEE6" w14:textId="77777777" w:rsidR="00CB1F98" w:rsidRDefault="00000000">
            <w:pPr>
              <w:pStyle w:val="TableParagraph"/>
              <w:spacing w:before="40"/>
              <w:rPr>
                <w:b/>
                <w:sz w:val="24"/>
              </w:rPr>
            </w:pPr>
            <w:r>
              <w:rPr>
                <w:b/>
                <w:sz w:val="24"/>
              </w:rPr>
              <w:t>Organization and Support</w:t>
            </w:r>
          </w:p>
        </w:tc>
      </w:tr>
      <w:tr w:rsidR="00CB1F98" w14:paraId="448BCB2A" w14:textId="77777777" w:rsidTr="00D56D11">
        <w:trPr>
          <w:trHeight w:hRule="exact" w:val="3026"/>
        </w:trPr>
        <w:tc>
          <w:tcPr>
            <w:tcW w:w="10080" w:type="dxa"/>
            <w:gridSpan w:val="3"/>
          </w:tcPr>
          <w:p w14:paraId="565CA1EF" w14:textId="77777777" w:rsidR="00CB1F98" w:rsidRDefault="00000000" w:rsidP="00607E0C">
            <w:pPr>
              <w:pStyle w:val="TableParagraph"/>
              <w:spacing w:before="120"/>
            </w:pPr>
            <w:r>
              <w:t>Include the following exhibits.</w:t>
            </w:r>
          </w:p>
          <w:p w14:paraId="3ABD293D" w14:textId="77777777" w:rsidR="00CB1F98" w:rsidRDefault="00000000" w:rsidP="00695FC3">
            <w:pPr>
              <w:pStyle w:val="TableParagraph"/>
              <w:numPr>
                <w:ilvl w:val="0"/>
                <w:numId w:val="1"/>
              </w:numPr>
              <w:tabs>
                <w:tab w:val="left" w:pos="824"/>
              </w:tabs>
              <w:spacing w:before="60"/>
              <w:ind w:hanging="360"/>
            </w:pPr>
            <w:r>
              <w:t>Brief description of the</w:t>
            </w:r>
            <w:r>
              <w:rPr>
                <w:spacing w:val="-13"/>
              </w:rPr>
              <w:t xml:space="preserve"> </w:t>
            </w:r>
            <w:r>
              <w:t>program.</w:t>
            </w:r>
          </w:p>
          <w:p w14:paraId="05E3D3B8" w14:textId="3E011BE0" w:rsidR="00CB1F98" w:rsidRPr="00D56D11" w:rsidRDefault="00000000" w:rsidP="00695FC3">
            <w:pPr>
              <w:pStyle w:val="TableParagraph"/>
              <w:numPr>
                <w:ilvl w:val="0"/>
                <w:numId w:val="1"/>
              </w:numPr>
              <w:tabs>
                <w:tab w:val="left" w:pos="824"/>
              </w:tabs>
              <w:spacing w:before="60"/>
              <w:ind w:hanging="360"/>
            </w:pPr>
            <w:r w:rsidRPr="00D56D11">
              <w:t>Curriculum</w:t>
            </w:r>
            <w:r w:rsidR="004B4388" w:rsidRPr="00D56D11">
              <w:t xml:space="preserve"> an</w:t>
            </w:r>
            <w:r w:rsidR="005363FA" w:rsidRPr="00D56D11">
              <w:t xml:space="preserve">d </w:t>
            </w:r>
            <w:r w:rsidR="004B4388" w:rsidRPr="00D56D11">
              <w:t>a copy of the syllabus</w:t>
            </w:r>
            <w:r w:rsidR="000A2D8D" w:rsidRPr="00D56D11">
              <w:t>.</w:t>
            </w:r>
          </w:p>
          <w:p w14:paraId="103DE30F" w14:textId="07819229" w:rsidR="00CB1F98" w:rsidRPr="00D56D11" w:rsidRDefault="007656FE" w:rsidP="00695FC3">
            <w:pPr>
              <w:pStyle w:val="TableParagraph"/>
              <w:numPr>
                <w:ilvl w:val="0"/>
                <w:numId w:val="1"/>
              </w:numPr>
              <w:tabs>
                <w:tab w:val="left" w:pos="824"/>
              </w:tabs>
              <w:spacing w:before="60"/>
              <w:ind w:hanging="360"/>
            </w:pPr>
            <w:r w:rsidRPr="00D56D11">
              <w:t>Weekly calendar of classroom and clinical practice</w:t>
            </w:r>
            <w:r w:rsidRPr="00D56D11">
              <w:rPr>
                <w:spacing w:val="-14"/>
              </w:rPr>
              <w:t xml:space="preserve"> </w:t>
            </w:r>
            <w:r w:rsidRPr="00D56D11">
              <w:t>sessions, from the beginning of the curriculum through graduation.</w:t>
            </w:r>
          </w:p>
          <w:p w14:paraId="313C662E" w14:textId="77777777" w:rsidR="00CB1F98" w:rsidRPr="00D56D11" w:rsidRDefault="00000000" w:rsidP="00695FC3">
            <w:pPr>
              <w:pStyle w:val="TableParagraph"/>
              <w:numPr>
                <w:ilvl w:val="0"/>
                <w:numId w:val="1"/>
              </w:numPr>
              <w:tabs>
                <w:tab w:val="left" w:pos="824"/>
              </w:tabs>
              <w:spacing w:before="60"/>
              <w:ind w:hanging="360"/>
            </w:pPr>
            <w:r w:rsidRPr="00D56D11">
              <w:t>Clinical competencies each student must meet by the end of</w:t>
            </w:r>
            <w:r w:rsidRPr="00D56D11">
              <w:rPr>
                <w:spacing w:val="-25"/>
              </w:rPr>
              <w:t xml:space="preserve"> </w:t>
            </w:r>
            <w:r w:rsidRPr="00D56D11">
              <w:t>training.</w:t>
            </w:r>
          </w:p>
          <w:p w14:paraId="7528C13C" w14:textId="77777777" w:rsidR="00CB1F98" w:rsidRDefault="00000000" w:rsidP="00695FC3">
            <w:pPr>
              <w:pStyle w:val="TableParagraph"/>
              <w:numPr>
                <w:ilvl w:val="0"/>
                <w:numId w:val="1"/>
              </w:numPr>
              <w:tabs>
                <w:tab w:val="left" w:pos="824"/>
              </w:tabs>
              <w:spacing w:before="60"/>
              <w:ind w:hanging="360"/>
            </w:pPr>
            <w:r w:rsidRPr="009A657A">
              <w:t>List of textbooks/scholarly</w:t>
            </w:r>
            <w:r>
              <w:t xml:space="preserve"> literature used for each</w:t>
            </w:r>
            <w:r>
              <w:rPr>
                <w:spacing w:val="-16"/>
              </w:rPr>
              <w:t xml:space="preserve"> </w:t>
            </w:r>
            <w:r>
              <w:t>course.</w:t>
            </w:r>
          </w:p>
          <w:p w14:paraId="2078FB07" w14:textId="37D4EE91" w:rsidR="0058752B" w:rsidRDefault="0058752B" w:rsidP="00695FC3">
            <w:pPr>
              <w:pStyle w:val="TableParagraph"/>
              <w:numPr>
                <w:ilvl w:val="0"/>
                <w:numId w:val="1"/>
              </w:numPr>
              <w:tabs>
                <w:tab w:val="left" w:pos="824"/>
              </w:tabs>
              <w:spacing w:before="60"/>
              <w:ind w:hanging="359"/>
            </w:pPr>
            <w:r w:rsidRPr="004B4388">
              <w:t>Letter</w:t>
            </w:r>
            <w:r>
              <w:t xml:space="preserve"> of support for the program from administration.</w:t>
            </w:r>
          </w:p>
          <w:p w14:paraId="378A026C" w14:textId="174C7A76" w:rsidR="00CB1F98" w:rsidRDefault="00000000" w:rsidP="00695FC3">
            <w:pPr>
              <w:pStyle w:val="TableParagraph"/>
              <w:numPr>
                <w:ilvl w:val="0"/>
                <w:numId w:val="1"/>
              </w:numPr>
              <w:tabs>
                <w:tab w:val="left" w:pos="824"/>
              </w:tabs>
              <w:spacing w:before="60"/>
              <w:ind w:hanging="359"/>
            </w:pPr>
            <w:r>
              <w:t>Letter of support from the program</w:t>
            </w:r>
            <w:r w:rsidR="00A81569">
              <w:t>’s</w:t>
            </w:r>
            <w:r>
              <w:t xml:space="preserve"> Medical</w:t>
            </w:r>
            <w:r>
              <w:rPr>
                <w:spacing w:val="-20"/>
              </w:rPr>
              <w:t xml:space="preserve"> </w:t>
            </w:r>
            <w:r>
              <w:t>Director.</w:t>
            </w:r>
          </w:p>
        </w:tc>
      </w:tr>
      <w:tr w:rsidR="00CB1F98" w14:paraId="6511C69A" w14:textId="77777777" w:rsidTr="00695FC3">
        <w:trPr>
          <w:trHeight w:hRule="exact" w:val="562"/>
        </w:trPr>
        <w:tc>
          <w:tcPr>
            <w:tcW w:w="4590" w:type="dxa"/>
            <w:shd w:val="clear" w:color="auto" w:fill="C0C0C0"/>
          </w:tcPr>
          <w:p w14:paraId="6B0FBB90" w14:textId="5A47CC51" w:rsidR="00CB1F98" w:rsidRDefault="00000000">
            <w:pPr>
              <w:pStyle w:val="TableParagraph"/>
              <w:rPr>
                <w:b/>
                <w:sz w:val="24"/>
              </w:rPr>
            </w:pPr>
            <w:r>
              <w:rPr>
                <w:b/>
                <w:sz w:val="24"/>
              </w:rPr>
              <w:t>S</w:t>
            </w:r>
            <w:r w:rsidR="00D170C6">
              <w:rPr>
                <w:b/>
                <w:sz w:val="24"/>
              </w:rPr>
              <w:t>TANDARD</w:t>
            </w:r>
            <w:r w:rsidR="00462603">
              <w:rPr>
                <w:b/>
                <w:sz w:val="24"/>
              </w:rPr>
              <w:t xml:space="preserve"> </w:t>
            </w:r>
            <w:r>
              <w:rPr>
                <w:b/>
                <w:sz w:val="24"/>
              </w:rPr>
              <w:t>VI</w:t>
            </w:r>
          </w:p>
          <w:p w14:paraId="559B75A7" w14:textId="77777777" w:rsidR="00CB1F98" w:rsidRDefault="00000000">
            <w:pPr>
              <w:pStyle w:val="TableParagraph"/>
              <w:rPr>
                <w:b/>
                <w:sz w:val="24"/>
              </w:rPr>
            </w:pPr>
            <w:r>
              <w:rPr>
                <w:b/>
                <w:sz w:val="24"/>
              </w:rPr>
              <w:t>Evaluation and Outcomes</w:t>
            </w:r>
          </w:p>
        </w:tc>
        <w:tc>
          <w:tcPr>
            <w:tcW w:w="810" w:type="dxa"/>
            <w:shd w:val="clear" w:color="auto" w:fill="C0C0C0"/>
          </w:tcPr>
          <w:p w14:paraId="392255E9" w14:textId="77777777" w:rsidR="00D9660B" w:rsidRDefault="00D9660B">
            <w:pPr>
              <w:pStyle w:val="TableParagraph"/>
              <w:ind w:left="100"/>
              <w:rPr>
                <w:b/>
                <w:sz w:val="24"/>
              </w:rPr>
            </w:pPr>
          </w:p>
          <w:p w14:paraId="47FD68B3" w14:textId="2BD5837E" w:rsidR="00CB1F98" w:rsidRDefault="00000000">
            <w:pPr>
              <w:pStyle w:val="TableParagraph"/>
              <w:ind w:left="100"/>
              <w:rPr>
                <w:b/>
                <w:sz w:val="24"/>
              </w:rPr>
            </w:pPr>
            <w:r>
              <w:rPr>
                <w:b/>
                <w:sz w:val="24"/>
              </w:rPr>
              <w:t>Yes</w:t>
            </w:r>
          </w:p>
        </w:tc>
        <w:tc>
          <w:tcPr>
            <w:tcW w:w="4680" w:type="dxa"/>
            <w:shd w:val="clear" w:color="auto" w:fill="C0C0C0"/>
          </w:tcPr>
          <w:p w14:paraId="31028655" w14:textId="77777777" w:rsidR="00D9660B" w:rsidRDefault="00D9660B" w:rsidP="007656FE">
            <w:pPr>
              <w:pStyle w:val="TableParagraph"/>
              <w:ind w:left="100"/>
              <w:rPr>
                <w:b/>
                <w:sz w:val="24"/>
              </w:rPr>
            </w:pPr>
          </w:p>
          <w:p w14:paraId="1128CB73" w14:textId="75469D04" w:rsidR="00CB1F98" w:rsidRDefault="00000000" w:rsidP="007656FE">
            <w:pPr>
              <w:pStyle w:val="TableParagraph"/>
              <w:ind w:left="100"/>
              <w:rPr>
                <w:b/>
                <w:sz w:val="24"/>
              </w:rPr>
            </w:pPr>
            <w:r>
              <w:rPr>
                <w:b/>
                <w:sz w:val="24"/>
              </w:rPr>
              <w:t>No</w:t>
            </w:r>
            <w:r w:rsidR="007656FE">
              <w:rPr>
                <w:b/>
                <w:sz w:val="24"/>
              </w:rPr>
              <w:t xml:space="preserve">. </w:t>
            </w:r>
            <w:r>
              <w:rPr>
                <w:b/>
                <w:sz w:val="24"/>
              </w:rPr>
              <w:t>If no, why not?</w:t>
            </w:r>
          </w:p>
        </w:tc>
      </w:tr>
      <w:tr w:rsidR="00CB1F98" w14:paraId="621E15D0" w14:textId="77777777" w:rsidTr="004B4388">
        <w:trPr>
          <w:trHeight w:hRule="exact" w:val="605"/>
        </w:trPr>
        <w:tc>
          <w:tcPr>
            <w:tcW w:w="4590" w:type="dxa"/>
          </w:tcPr>
          <w:p w14:paraId="223FC7B5" w14:textId="787DBAB6" w:rsidR="00CB1F98" w:rsidRDefault="00000000">
            <w:pPr>
              <w:pStyle w:val="TableParagraph"/>
              <w:ind w:right="97"/>
            </w:pPr>
            <w:r>
              <w:t xml:space="preserve">By the end of training, are students/trainees able to </w:t>
            </w:r>
            <w:r w:rsidR="0058752B">
              <w:t>record EEGs</w:t>
            </w:r>
            <w:r>
              <w:t xml:space="preserve"> independently?</w:t>
            </w:r>
          </w:p>
        </w:tc>
        <w:tc>
          <w:tcPr>
            <w:tcW w:w="810" w:type="dxa"/>
          </w:tcPr>
          <w:p w14:paraId="03DD2EF1" w14:textId="77777777" w:rsidR="00CB1F98" w:rsidRDefault="00CB1F98"/>
        </w:tc>
        <w:tc>
          <w:tcPr>
            <w:tcW w:w="4680" w:type="dxa"/>
          </w:tcPr>
          <w:p w14:paraId="575E9244" w14:textId="77777777" w:rsidR="00CB1F98" w:rsidRDefault="00CB1F98"/>
        </w:tc>
      </w:tr>
      <w:tr w:rsidR="00CB1F98" w14:paraId="24B54E87" w14:textId="77777777" w:rsidTr="004B4388">
        <w:trPr>
          <w:trHeight w:hRule="exact" w:val="641"/>
        </w:trPr>
        <w:tc>
          <w:tcPr>
            <w:tcW w:w="4590" w:type="dxa"/>
          </w:tcPr>
          <w:p w14:paraId="3737C7F8" w14:textId="77777777" w:rsidR="00CB1F98" w:rsidRDefault="00000000">
            <w:pPr>
              <w:pStyle w:val="TableParagraph"/>
            </w:pPr>
            <w:r>
              <w:t>Do students/trainees take a final examination?</w:t>
            </w:r>
          </w:p>
        </w:tc>
        <w:tc>
          <w:tcPr>
            <w:tcW w:w="810" w:type="dxa"/>
          </w:tcPr>
          <w:p w14:paraId="71FF5526" w14:textId="77777777" w:rsidR="00CB1F98" w:rsidRDefault="00CB1F98"/>
        </w:tc>
        <w:tc>
          <w:tcPr>
            <w:tcW w:w="4680" w:type="dxa"/>
          </w:tcPr>
          <w:p w14:paraId="6B728DC2" w14:textId="77777777" w:rsidR="00CB1F98" w:rsidRDefault="00CB1F98"/>
        </w:tc>
      </w:tr>
      <w:tr w:rsidR="00CB1F98" w14:paraId="25B661FB" w14:textId="77777777" w:rsidTr="004B4388">
        <w:trPr>
          <w:trHeight w:hRule="exact" w:val="353"/>
        </w:trPr>
        <w:tc>
          <w:tcPr>
            <w:tcW w:w="4590" w:type="dxa"/>
          </w:tcPr>
          <w:p w14:paraId="5A925F0B" w14:textId="77777777" w:rsidR="00CB1F98" w:rsidRDefault="00000000">
            <w:pPr>
              <w:pStyle w:val="TableParagraph"/>
            </w:pPr>
            <w:r>
              <w:t>Is a transcript provided?</w:t>
            </w:r>
          </w:p>
        </w:tc>
        <w:tc>
          <w:tcPr>
            <w:tcW w:w="810" w:type="dxa"/>
          </w:tcPr>
          <w:p w14:paraId="3C550635" w14:textId="77777777" w:rsidR="00CB1F98" w:rsidRDefault="00CB1F98"/>
        </w:tc>
        <w:tc>
          <w:tcPr>
            <w:tcW w:w="4680" w:type="dxa"/>
          </w:tcPr>
          <w:p w14:paraId="24DBF799" w14:textId="77777777" w:rsidR="00CB1F98" w:rsidRDefault="00CB1F98"/>
        </w:tc>
      </w:tr>
    </w:tbl>
    <w:p w14:paraId="0A24AA5F" w14:textId="77777777" w:rsidR="00417C75" w:rsidRDefault="00417C75"/>
    <w:p w14:paraId="7F2B0170" w14:textId="77777777" w:rsidR="004B4388" w:rsidRDefault="004B4388"/>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5490"/>
      </w:tblGrid>
      <w:tr w:rsidR="00D13750" w14:paraId="3ED2303F" w14:textId="77777777" w:rsidTr="00B355B4">
        <w:trPr>
          <w:trHeight w:hRule="exact" w:val="562"/>
        </w:trPr>
        <w:tc>
          <w:tcPr>
            <w:tcW w:w="10080" w:type="dxa"/>
            <w:gridSpan w:val="2"/>
            <w:shd w:val="clear" w:color="auto" w:fill="C0C0C0"/>
          </w:tcPr>
          <w:p w14:paraId="1AB029B1" w14:textId="0F763345" w:rsidR="00D13750" w:rsidRDefault="00D13750" w:rsidP="00630952">
            <w:pPr>
              <w:pStyle w:val="TableParagraph"/>
              <w:rPr>
                <w:b/>
                <w:sz w:val="24"/>
              </w:rPr>
            </w:pPr>
            <w:r>
              <w:rPr>
                <w:b/>
                <w:sz w:val="24"/>
              </w:rPr>
              <w:t>S</w:t>
            </w:r>
            <w:r w:rsidR="00D170C6">
              <w:rPr>
                <w:b/>
                <w:sz w:val="24"/>
              </w:rPr>
              <w:t>TANDARD</w:t>
            </w:r>
            <w:r w:rsidR="00462603">
              <w:rPr>
                <w:b/>
                <w:sz w:val="24"/>
              </w:rPr>
              <w:t xml:space="preserve"> </w:t>
            </w:r>
            <w:r>
              <w:rPr>
                <w:b/>
                <w:sz w:val="24"/>
              </w:rPr>
              <w:t>VI</w:t>
            </w:r>
          </w:p>
          <w:p w14:paraId="2038D1B8" w14:textId="7A6B5B2E" w:rsidR="00D13750" w:rsidRDefault="00D13750" w:rsidP="00630952">
            <w:pPr>
              <w:pStyle w:val="TableParagraph"/>
              <w:ind w:left="100"/>
              <w:rPr>
                <w:b/>
                <w:sz w:val="24"/>
              </w:rPr>
            </w:pPr>
            <w:r>
              <w:rPr>
                <w:b/>
                <w:sz w:val="24"/>
              </w:rPr>
              <w:t>Evaluation and Outcomes continued</w:t>
            </w:r>
          </w:p>
        </w:tc>
      </w:tr>
      <w:tr w:rsidR="00CB1F98" w14:paraId="6B8AD87F" w14:textId="77777777" w:rsidTr="00695FC3">
        <w:trPr>
          <w:trHeight w:hRule="exact" w:val="663"/>
        </w:trPr>
        <w:tc>
          <w:tcPr>
            <w:tcW w:w="4590" w:type="dxa"/>
          </w:tcPr>
          <w:p w14:paraId="23927FEA" w14:textId="77777777" w:rsidR="00CB1F98" w:rsidRDefault="00000000">
            <w:pPr>
              <w:pStyle w:val="TableParagraph"/>
            </w:pPr>
            <w:r>
              <w:t>How many individuals have successfully completed the program?</w:t>
            </w:r>
          </w:p>
        </w:tc>
        <w:tc>
          <w:tcPr>
            <w:tcW w:w="5490" w:type="dxa"/>
          </w:tcPr>
          <w:p w14:paraId="4641F618" w14:textId="77777777" w:rsidR="00CB1F98" w:rsidRDefault="00CB1F98"/>
        </w:tc>
      </w:tr>
      <w:tr w:rsidR="00CB1F98" w14:paraId="5A493BE3" w14:textId="77777777" w:rsidTr="00695FC3">
        <w:trPr>
          <w:trHeight w:hRule="exact" w:val="623"/>
        </w:trPr>
        <w:tc>
          <w:tcPr>
            <w:tcW w:w="4590" w:type="dxa"/>
          </w:tcPr>
          <w:p w14:paraId="48A081EA" w14:textId="77777777" w:rsidR="00CB1F98" w:rsidRDefault="00000000">
            <w:pPr>
              <w:pStyle w:val="TableParagraph"/>
            </w:pPr>
            <w:r>
              <w:t>How many graduates have earned ABRET credentials?</w:t>
            </w:r>
          </w:p>
        </w:tc>
        <w:tc>
          <w:tcPr>
            <w:tcW w:w="5490" w:type="dxa"/>
          </w:tcPr>
          <w:p w14:paraId="50A4B890" w14:textId="77777777" w:rsidR="00CB1F98" w:rsidRDefault="00CB1F98"/>
        </w:tc>
      </w:tr>
      <w:tr w:rsidR="00607E0C" w14:paraId="13B53CA4" w14:textId="77777777" w:rsidTr="00695FC3">
        <w:trPr>
          <w:trHeight w:hRule="exact" w:val="770"/>
        </w:trPr>
        <w:tc>
          <w:tcPr>
            <w:tcW w:w="4590" w:type="dxa"/>
          </w:tcPr>
          <w:p w14:paraId="3E08BBCB" w14:textId="5C9E58E7" w:rsidR="00607E0C" w:rsidRPr="00864A03" w:rsidRDefault="00607E0C">
            <w:pPr>
              <w:pStyle w:val="TableParagraph"/>
            </w:pPr>
            <w:r w:rsidRPr="00864A03">
              <w:t xml:space="preserve">How are students evaluated and graded for didactic instruction and experience? </w:t>
            </w:r>
          </w:p>
        </w:tc>
        <w:tc>
          <w:tcPr>
            <w:tcW w:w="5490" w:type="dxa"/>
          </w:tcPr>
          <w:p w14:paraId="70193FE6" w14:textId="77777777" w:rsidR="00607E0C" w:rsidRDefault="00607E0C"/>
        </w:tc>
      </w:tr>
      <w:tr w:rsidR="00607E0C" w14:paraId="786D943A" w14:textId="77777777" w:rsidTr="00695FC3">
        <w:trPr>
          <w:trHeight w:hRule="exact" w:val="770"/>
        </w:trPr>
        <w:tc>
          <w:tcPr>
            <w:tcW w:w="4590" w:type="dxa"/>
          </w:tcPr>
          <w:p w14:paraId="64F62C4F" w14:textId="196951A3" w:rsidR="00607E0C" w:rsidRPr="00864A03" w:rsidRDefault="00607E0C">
            <w:pPr>
              <w:pStyle w:val="TableParagraph"/>
            </w:pPr>
            <w:r w:rsidRPr="00864A03">
              <w:t>How are students evaluated and graded for clinical instruction and experience?</w:t>
            </w:r>
          </w:p>
        </w:tc>
        <w:tc>
          <w:tcPr>
            <w:tcW w:w="5490" w:type="dxa"/>
          </w:tcPr>
          <w:p w14:paraId="530EC377" w14:textId="77777777" w:rsidR="00607E0C" w:rsidRDefault="00607E0C"/>
        </w:tc>
      </w:tr>
    </w:tbl>
    <w:p w14:paraId="7E08F49B" w14:textId="77777777" w:rsidR="00D13750" w:rsidRDefault="00D13750" w:rsidP="007656FE">
      <w:pPr>
        <w:tabs>
          <w:tab w:val="left" w:pos="1213"/>
        </w:tabs>
        <w:rPr>
          <w:b/>
          <w:bCs/>
          <w:sz w:val="24"/>
          <w:szCs w:val="24"/>
        </w:rPr>
      </w:pPr>
    </w:p>
    <w:p w14:paraId="5B6A8883" w14:textId="77777777" w:rsidR="00D56D11" w:rsidRDefault="00D56D11" w:rsidP="007656FE">
      <w:pPr>
        <w:tabs>
          <w:tab w:val="left" w:pos="1213"/>
        </w:tabs>
        <w:rPr>
          <w:b/>
          <w:bCs/>
          <w:sz w:val="24"/>
          <w:szCs w:val="24"/>
        </w:rPr>
      </w:pPr>
    </w:p>
    <w:p w14:paraId="01868E07" w14:textId="34417B9B" w:rsidR="001E5D52" w:rsidRDefault="001E5D52" w:rsidP="007656FE">
      <w:pPr>
        <w:tabs>
          <w:tab w:val="left" w:pos="1213"/>
        </w:tabs>
        <w:rPr>
          <w:b/>
          <w:bCs/>
          <w:sz w:val="24"/>
          <w:szCs w:val="24"/>
        </w:rPr>
      </w:pPr>
      <w:r>
        <w:rPr>
          <w:b/>
          <w:bCs/>
          <w:sz w:val="24"/>
          <w:szCs w:val="24"/>
        </w:rPr>
        <w:t>S</w:t>
      </w:r>
      <w:r w:rsidR="00D170C6">
        <w:rPr>
          <w:b/>
          <w:bCs/>
          <w:sz w:val="24"/>
          <w:szCs w:val="24"/>
        </w:rPr>
        <w:t>TANDARD</w:t>
      </w:r>
      <w:r>
        <w:rPr>
          <w:b/>
          <w:bCs/>
          <w:sz w:val="24"/>
          <w:szCs w:val="24"/>
        </w:rPr>
        <w:t xml:space="preserve"> VII</w:t>
      </w:r>
    </w:p>
    <w:p w14:paraId="6891C179" w14:textId="0676401F" w:rsidR="00CB1F98" w:rsidRPr="00607E0C" w:rsidRDefault="00607E0C" w:rsidP="007656FE">
      <w:pPr>
        <w:tabs>
          <w:tab w:val="left" w:pos="1213"/>
        </w:tabs>
        <w:rPr>
          <w:b/>
          <w:bCs/>
          <w:sz w:val="24"/>
          <w:szCs w:val="24"/>
        </w:rPr>
      </w:pPr>
      <w:r>
        <w:rPr>
          <w:b/>
          <w:bCs/>
          <w:sz w:val="24"/>
          <w:szCs w:val="24"/>
        </w:rPr>
        <w:t xml:space="preserve">List of </w:t>
      </w:r>
      <w:r w:rsidRPr="00607E0C">
        <w:rPr>
          <w:b/>
          <w:bCs/>
          <w:sz w:val="24"/>
          <w:szCs w:val="24"/>
        </w:rPr>
        <w:t>Current Student Technologists</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1800"/>
        <w:gridCol w:w="1620"/>
        <w:gridCol w:w="1710"/>
        <w:gridCol w:w="2440"/>
      </w:tblGrid>
      <w:tr w:rsidR="00CB1F98" w14:paraId="64D95096" w14:textId="77777777" w:rsidTr="00D13750">
        <w:trPr>
          <w:trHeight w:hRule="exact" w:val="768"/>
        </w:trPr>
        <w:tc>
          <w:tcPr>
            <w:tcW w:w="2510" w:type="dxa"/>
            <w:shd w:val="clear" w:color="auto" w:fill="DADADA"/>
          </w:tcPr>
          <w:p w14:paraId="45AD03FC" w14:textId="77777777" w:rsidR="00CB1F98" w:rsidRDefault="00000000" w:rsidP="000E01D4">
            <w:pPr>
              <w:pStyle w:val="TableParagraph"/>
              <w:ind w:left="101"/>
              <w:rPr>
                <w:b/>
              </w:rPr>
            </w:pPr>
            <w:r>
              <w:rPr>
                <w:b/>
              </w:rPr>
              <w:t>Name</w:t>
            </w:r>
          </w:p>
        </w:tc>
        <w:tc>
          <w:tcPr>
            <w:tcW w:w="1800" w:type="dxa"/>
            <w:shd w:val="clear" w:color="auto" w:fill="DADADA"/>
          </w:tcPr>
          <w:p w14:paraId="197EBCEE" w14:textId="0A017E33" w:rsidR="00CB1F98" w:rsidRDefault="00000000" w:rsidP="000E01D4">
            <w:pPr>
              <w:pStyle w:val="TableParagraph"/>
              <w:ind w:left="101"/>
              <w:rPr>
                <w:b/>
              </w:rPr>
            </w:pPr>
            <w:r>
              <w:rPr>
                <w:b/>
              </w:rPr>
              <w:t>Degree(s)</w:t>
            </w:r>
            <w:r w:rsidR="00462603">
              <w:rPr>
                <w:b/>
              </w:rPr>
              <w:t xml:space="preserve"> </w:t>
            </w:r>
            <w:r>
              <w:rPr>
                <w:b/>
              </w:rPr>
              <w:t>/ Credential(s)</w:t>
            </w:r>
          </w:p>
        </w:tc>
        <w:tc>
          <w:tcPr>
            <w:tcW w:w="1620" w:type="dxa"/>
            <w:shd w:val="clear" w:color="auto" w:fill="DADADA"/>
          </w:tcPr>
          <w:p w14:paraId="2E22BCE5" w14:textId="77777777" w:rsidR="00CB1F98" w:rsidRDefault="00000000" w:rsidP="000E01D4">
            <w:pPr>
              <w:pStyle w:val="TableParagraph"/>
              <w:ind w:left="101"/>
              <w:rPr>
                <w:b/>
              </w:rPr>
            </w:pPr>
            <w:r>
              <w:rPr>
                <w:b/>
              </w:rPr>
              <w:t>Date training started</w:t>
            </w:r>
          </w:p>
        </w:tc>
        <w:tc>
          <w:tcPr>
            <w:tcW w:w="1710" w:type="dxa"/>
            <w:shd w:val="clear" w:color="auto" w:fill="DADADA"/>
          </w:tcPr>
          <w:p w14:paraId="05B56D25" w14:textId="77777777" w:rsidR="00CB1F98" w:rsidRDefault="00000000" w:rsidP="000E01D4">
            <w:pPr>
              <w:pStyle w:val="TableParagraph"/>
              <w:ind w:left="101"/>
              <w:rPr>
                <w:b/>
              </w:rPr>
            </w:pPr>
            <w:r>
              <w:rPr>
                <w:b/>
              </w:rPr>
              <w:t>Expected date of completion</w:t>
            </w:r>
          </w:p>
        </w:tc>
        <w:tc>
          <w:tcPr>
            <w:tcW w:w="2440" w:type="dxa"/>
            <w:shd w:val="clear" w:color="auto" w:fill="DADADA"/>
          </w:tcPr>
          <w:p w14:paraId="1C28D0A7" w14:textId="1905E60B" w:rsidR="00CB1F98" w:rsidRDefault="00000000" w:rsidP="000E01D4">
            <w:pPr>
              <w:pStyle w:val="TableParagraph"/>
              <w:ind w:left="101"/>
              <w:rPr>
                <w:b/>
              </w:rPr>
            </w:pPr>
            <w:r>
              <w:rPr>
                <w:b/>
              </w:rPr>
              <w:t xml:space="preserve">Number of </w:t>
            </w:r>
            <w:r w:rsidR="0058752B">
              <w:rPr>
                <w:b/>
              </w:rPr>
              <w:t xml:space="preserve">EEGs/EPs </w:t>
            </w:r>
            <w:r>
              <w:rPr>
                <w:b/>
              </w:rPr>
              <w:t>at time of application</w:t>
            </w:r>
          </w:p>
        </w:tc>
      </w:tr>
      <w:tr w:rsidR="00CB1F98" w14:paraId="6EC7336B" w14:textId="77777777" w:rsidTr="00D13750">
        <w:trPr>
          <w:trHeight w:hRule="exact" w:val="547"/>
        </w:trPr>
        <w:tc>
          <w:tcPr>
            <w:tcW w:w="2510" w:type="dxa"/>
          </w:tcPr>
          <w:p w14:paraId="7FF573FD" w14:textId="77777777" w:rsidR="00CB1F98" w:rsidRDefault="00CB1F98"/>
        </w:tc>
        <w:tc>
          <w:tcPr>
            <w:tcW w:w="1800" w:type="dxa"/>
          </w:tcPr>
          <w:p w14:paraId="066FA787" w14:textId="77777777" w:rsidR="00CB1F98" w:rsidRDefault="00CB1F98"/>
        </w:tc>
        <w:tc>
          <w:tcPr>
            <w:tcW w:w="1620" w:type="dxa"/>
          </w:tcPr>
          <w:p w14:paraId="047A87D7" w14:textId="77777777" w:rsidR="00CB1F98" w:rsidRDefault="00CB1F98"/>
        </w:tc>
        <w:tc>
          <w:tcPr>
            <w:tcW w:w="1710" w:type="dxa"/>
          </w:tcPr>
          <w:p w14:paraId="6BB9F382" w14:textId="77777777" w:rsidR="00CB1F98" w:rsidRDefault="00CB1F98"/>
        </w:tc>
        <w:tc>
          <w:tcPr>
            <w:tcW w:w="2440" w:type="dxa"/>
          </w:tcPr>
          <w:p w14:paraId="57BFA91A" w14:textId="77777777" w:rsidR="00CB1F98" w:rsidRDefault="00CB1F98"/>
        </w:tc>
      </w:tr>
      <w:tr w:rsidR="00CB1F98" w14:paraId="7259E9C7" w14:textId="77777777" w:rsidTr="00D13750">
        <w:trPr>
          <w:trHeight w:hRule="exact" w:val="547"/>
        </w:trPr>
        <w:tc>
          <w:tcPr>
            <w:tcW w:w="2510" w:type="dxa"/>
          </w:tcPr>
          <w:p w14:paraId="6B0C7C11" w14:textId="77777777" w:rsidR="00CB1F98" w:rsidRDefault="00CB1F98"/>
        </w:tc>
        <w:tc>
          <w:tcPr>
            <w:tcW w:w="1800" w:type="dxa"/>
          </w:tcPr>
          <w:p w14:paraId="59007D1A" w14:textId="77777777" w:rsidR="00CB1F98" w:rsidRDefault="00CB1F98"/>
        </w:tc>
        <w:tc>
          <w:tcPr>
            <w:tcW w:w="1620" w:type="dxa"/>
          </w:tcPr>
          <w:p w14:paraId="02CC4210" w14:textId="77777777" w:rsidR="00CB1F98" w:rsidRDefault="00CB1F98"/>
        </w:tc>
        <w:tc>
          <w:tcPr>
            <w:tcW w:w="1710" w:type="dxa"/>
          </w:tcPr>
          <w:p w14:paraId="710F1DB3" w14:textId="77777777" w:rsidR="00CB1F98" w:rsidRDefault="00CB1F98"/>
        </w:tc>
        <w:tc>
          <w:tcPr>
            <w:tcW w:w="2440" w:type="dxa"/>
          </w:tcPr>
          <w:p w14:paraId="6BF35D94" w14:textId="77777777" w:rsidR="00CB1F98" w:rsidRDefault="00CB1F98"/>
        </w:tc>
      </w:tr>
      <w:tr w:rsidR="00CB1F98" w14:paraId="122CF5C3" w14:textId="77777777" w:rsidTr="00D13750">
        <w:trPr>
          <w:trHeight w:hRule="exact" w:val="547"/>
        </w:trPr>
        <w:tc>
          <w:tcPr>
            <w:tcW w:w="2510" w:type="dxa"/>
          </w:tcPr>
          <w:p w14:paraId="7E6A7099" w14:textId="77777777" w:rsidR="00CB1F98" w:rsidRDefault="00CB1F98"/>
        </w:tc>
        <w:tc>
          <w:tcPr>
            <w:tcW w:w="1800" w:type="dxa"/>
          </w:tcPr>
          <w:p w14:paraId="546EA0C8" w14:textId="77777777" w:rsidR="00CB1F98" w:rsidRDefault="00CB1F98"/>
        </w:tc>
        <w:tc>
          <w:tcPr>
            <w:tcW w:w="1620" w:type="dxa"/>
          </w:tcPr>
          <w:p w14:paraId="331AF498" w14:textId="77777777" w:rsidR="00CB1F98" w:rsidRDefault="00CB1F98"/>
        </w:tc>
        <w:tc>
          <w:tcPr>
            <w:tcW w:w="1710" w:type="dxa"/>
          </w:tcPr>
          <w:p w14:paraId="2C264030" w14:textId="77777777" w:rsidR="00CB1F98" w:rsidRDefault="00CB1F98"/>
        </w:tc>
        <w:tc>
          <w:tcPr>
            <w:tcW w:w="2440" w:type="dxa"/>
          </w:tcPr>
          <w:p w14:paraId="52794A87" w14:textId="77777777" w:rsidR="00CB1F98" w:rsidRDefault="00CB1F98"/>
        </w:tc>
      </w:tr>
      <w:tr w:rsidR="00CB1F98" w14:paraId="0E47EBE5" w14:textId="77777777" w:rsidTr="00D13750">
        <w:trPr>
          <w:trHeight w:hRule="exact" w:val="547"/>
        </w:trPr>
        <w:tc>
          <w:tcPr>
            <w:tcW w:w="2510" w:type="dxa"/>
          </w:tcPr>
          <w:p w14:paraId="61DCEFB6" w14:textId="77777777" w:rsidR="00CB1F98" w:rsidRDefault="00CB1F98"/>
        </w:tc>
        <w:tc>
          <w:tcPr>
            <w:tcW w:w="1800" w:type="dxa"/>
          </w:tcPr>
          <w:p w14:paraId="73E509F5" w14:textId="77777777" w:rsidR="00CB1F98" w:rsidRDefault="00CB1F98"/>
        </w:tc>
        <w:tc>
          <w:tcPr>
            <w:tcW w:w="1620" w:type="dxa"/>
          </w:tcPr>
          <w:p w14:paraId="34BBEAF9" w14:textId="77777777" w:rsidR="00CB1F98" w:rsidRDefault="00CB1F98"/>
        </w:tc>
        <w:tc>
          <w:tcPr>
            <w:tcW w:w="1710" w:type="dxa"/>
          </w:tcPr>
          <w:p w14:paraId="28322CBF" w14:textId="77777777" w:rsidR="00CB1F98" w:rsidRDefault="00CB1F98"/>
        </w:tc>
        <w:tc>
          <w:tcPr>
            <w:tcW w:w="2440" w:type="dxa"/>
          </w:tcPr>
          <w:p w14:paraId="27EB7082" w14:textId="77777777" w:rsidR="00CB1F98" w:rsidRDefault="00CB1F98"/>
        </w:tc>
      </w:tr>
    </w:tbl>
    <w:p w14:paraId="6CC5654C" w14:textId="4D630768" w:rsidR="00CB1F98" w:rsidRDefault="00CB1F98" w:rsidP="00695FC3">
      <w:pPr>
        <w:spacing w:before="120"/>
      </w:pPr>
    </w:p>
    <w:p w14:paraId="5635D60D" w14:textId="77777777" w:rsidR="00C2045C" w:rsidRDefault="00C2045C" w:rsidP="00695FC3">
      <w:pPr>
        <w:spacing w:before="120"/>
      </w:pPr>
    </w:p>
    <w:p w14:paraId="3DE1E765" w14:textId="77777777" w:rsidR="00C2045C" w:rsidRDefault="00C2045C" w:rsidP="00695FC3">
      <w:pPr>
        <w:spacing w:before="120"/>
      </w:pPr>
    </w:p>
    <w:p w14:paraId="52246382" w14:textId="77777777" w:rsidR="00C2045C" w:rsidRDefault="00C2045C" w:rsidP="00695FC3">
      <w:pPr>
        <w:spacing w:before="120"/>
      </w:pPr>
    </w:p>
    <w:p w14:paraId="7DF4D8BD" w14:textId="77777777" w:rsidR="00C2045C" w:rsidRDefault="00C2045C" w:rsidP="00695FC3">
      <w:pPr>
        <w:spacing w:before="120"/>
      </w:pPr>
    </w:p>
    <w:p w14:paraId="692133EA" w14:textId="39D17DE9" w:rsidR="00C2045C" w:rsidRDefault="00C2045C">
      <w:r>
        <w:br w:type="page"/>
      </w:r>
    </w:p>
    <w:p w14:paraId="6483BDA6" w14:textId="77777777" w:rsidR="00C2045C" w:rsidRPr="00EA1D44" w:rsidRDefault="00C2045C" w:rsidP="00C2045C">
      <w:pPr>
        <w:pStyle w:val="ListParagraph"/>
        <w:spacing w:after="120" w:line="276" w:lineRule="auto"/>
        <w:jc w:val="center"/>
      </w:pPr>
      <w:r w:rsidRPr="00EA1D44">
        <w:rPr>
          <w:rFonts w:eastAsia="Calibri"/>
          <w:b/>
          <w:sz w:val="28"/>
          <w:szCs w:val="28"/>
          <w:u w:val="single"/>
        </w:rPr>
        <w:lastRenderedPageBreak/>
        <w:t>Program Recognition Application Agreement</w:t>
      </w:r>
    </w:p>
    <w:tbl>
      <w:tblPr>
        <w:tblStyle w:val="TableGrid1"/>
        <w:tblW w:w="0" w:type="auto"/>
        <w:tblLook w:val="04A0" w:firstRow="1" w:lastRow="0" w:firstColumn="1" w:lastColumn="0" w:noHBand="0" w:noVBand="1"/>
      </w:tblPr>
      <w:tblGrid>
        <w:gridCol w:w="2785"/>
        <w:gridCol w:w="6565"/>
      </w:tblGrid>
      <w:tr w:rsidR="00C2045C" w:rsidRPr="00EA1D44" w14:paraId="77914F4D" w14:textId="77777777" w:rsidTr="00C602EF">
        <w:tc>
          <w:tcPr>
            <w:tcW w:w="2785" w:type="dxa"/>
          </w:tcPr>
          <w:p w14:paraId="2D0F6D7C" w14:textId="77777777" w:rsidR="00C2045C" w:rsidRPr="00EA1D44" w:rsidRDefault="00C2045C" w:rsidP="00C602EF">
            <w:pPr>
              <w:spacing w:after="120" w:line="276" w:lineRule="auto"/>
              <w:rPr>
                <w:rFonts w:eastAsia="Calibri"/>
              </w:rPr>
            </w:pPr>
            <w:r w:rsidRPr="00EA1D44">
              <w:rPr>
                <w:rFonts w:eastAsia="Calibri"/>
              </w:rPr>
              <w:t>Facility Owner’s Name (“Facility”):</w:t>
            </w:r>
          </w:p>
        </w:tc>
        <w:tc>
          <w:tcPr>
            <w:tcW w:w="6565" w:type="dxa"/>
          </w:tcPr>
          <w:p w14:paraId="43E80244" w14:textId="77777777" w:rsidR="00C2045C" w:rsidRPr="00EA1D44" w:rsidRDefault="00C2045C" w:rsidP="00C602EF">
            <w:pPr>
              <w:spacing w:after="120" w:line="276" w:lineRule="auto"/>
              <w:rPr>
                <w:rFonts w:eastAsia="Calibri"/>
              </w:rPr>
            </w:pPr>
          </w:p>
          <w:p w14:paraId="36ABCAD6" w14:textId="77777777" w:rsidR="00C2045C" w:rsidRPr="00EA1D44" w:rsidRDefault="00C2045C" w:rsidP="00C602EF">
            <w:pPr>
              <w:spacing w:after="120" w:line="276" w:lineRule="auto"/>
              <w:rPr>
                <w:rFonts w:eastAsia="Calibri"/>
              </w:rPr>
            </w:pPr>
          </w:p>
        </w:tc>
      </w:tr>
      <w:tr w:rsidR="00C2045C" w:rsidRPr="00EA1D44" w14:paraId="30055BB9" w14:textId="77777777" w:rsidTr="00C602EF">
        <w:tc>
          <w:tcPr>
            <w:tcW w:w="2785" w:type="dxa"/>
          </w:tcPr>
          <w:p w14:paraId="1C9C3BD4" w14:textId="77777777" w:rsidR="00C2045C" w:rsidRPr="00EA1D44" w:rsidRDefault="00C2045C" w:rsidP="00C602EF">
            <w:pPr>
              <w:spacing w:after="120" w:line="276" w:lineRule="auto"/>
              <w:rPr>
                <w:rFonts w:eastAsia="Calibri"/>
              </w:rPr>
            </w:pPr>
            <w:r w:rsidRPr="00EA1D44">
              <w:rPr>
                <w:rFonts w:eastAsia="Calibri"/>
              </w:rPr>
              <w:t>Facility Name (if different) &amp; Address:</w:t>
            </w:r>
          </w:p>
        </w:tc>
        <w:tc>
          <w:tcPr>
            <w:tcW w:w="6565" w:type="dxa"/>
          </w:tcPr>
          <w:p w14:paraId="30AFFB6C" w14:textId="77777777" w:rsidR="00C2045C" w:rsidRPr="00EA1D44" w:rsidRDefault="00C2045C" w:rsidP="00C602EF">
            <w:pPr>
              <w:spacing w:after="120" w:line="276" w:lineRule="auto"/>
              <w:rPr>
                <w:rFonts w:eastAsia="Calibri"/>
              </w:rPr>
            </w:pPr>
          </w:p>
          <w:p w14:paraId="6A4D3C0B" w14:textId="77777777" w:rsidR="00C2045C" w:rsidRPr="00EA1D44" w:rsidRDefault="00C2045C" w:rsidP="00C602EF">
            <w:pPr>
              <w:spacing w:after="120" w:line="276" w:lineRule="auto"/>
              <w:rPr>
                <w:rFonts w:eastAsia="Calibri"/>
              </w:rPr>
            </w:pPr>
          </w:p>
        </w:tc>
      </w:tr>
      <w:tr w:rsidR="00C2045C" w:rsidRPr="00EA1D44" w14:paraId="2E1B51C5" w14:textId="77777777" w:rsidTr="00C602EF">
        <w:tc>
          <w:tcPr>
            <w:tcW w:w="2785" w:type="dxa"/>
          </w:tcPr>
          <w:p w14:paraId="589C86FF" w14:textId="77777777" w:rsidR="00C2045C" w:rsidRPr="00EA1D44" w:rsidRDefault="00C2045C" w:rsidP="00C602EF">
            <w:pPr>
              <w:spacing w:after="120" w:line="276" w:lineRule="auto"/>
              <w:rPr>
                <w:rFonts w:eastAsia="Calibri"/>
              </w:rPr>
            </w:pPr>
            <w:r w:rsidRPr="00EA1D44">
              <w:rPr>
                <w:rFonts w:eastAsia="Calibri"/>
              </w:rPr>
              <w:t>Date:</w:t>
            </w:r>
          </w:p>
        </w:tc>
        <w:tc>
          <w:tcPr>
            <w:tcW w:w="6565" w:type="dxa"/>
          </w:tcPr>
          <w:p w14:paraId="07F3C6B9" w14:textId="77777777" w:rsidR="00C2045C" w:rsidRPr="00EA1D44" w:rsidRDefault="00C2045C" w:rsidP="00C602EF">
            <w:pPr>
              <w:spacing w:after="120" w:line="276" w:lineRule="auto"/>
              <w:rPr>
                <w:rFonts w:eastAsia="Calibri"/>
              </w:rPr>
            </w:pPr>
          </w:p>
        </w:tc>
      </w:tr>
    </w:tbl>
    <w:p w14:paraId="691CACA2" w14:textId="77777777" w:rsidR="00C2045C" w:rsidRPr="00EA1D44" w:rsidRDefault="00C2045C" w:rsidP="00C2045C">
      <w:pPr>
        <w:spacing w:before="240" w:after="120" w:line="276" w:lineRule="auto"/>
        <w:rPr>
          <w:rFonts w:eastAsia="Calibri"/>
        </w:rPr>
      </w:pPr>
      <w:r w:rsidRPr="00EA1D44">
        <w:rPr>
          <w:rFonts w:eastAsia="Calibri"/>
        </w:rPr>
        <w:t>Facility and the Committee agree as follows:</w:t>
      </w:r>
    </w:p>
    <w:p w14:paraId="0C17BA4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Application</w:t>
      </w:r>
      <w:r w:rsidRPr="00EA1D44">
        <w:rPr>
          <w:rFonts w:eastAsia="Calibri"/>
        </w:rPr>
        <w:t xml:space="preserve">.  </w:t>
      </w:r>
    </w:p>
    <w:p w14:paraId="055270E5"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requests recognition as indicated on its application.  The facility hereby authorizes the Program Evaluation Committee (PEC or the Committee) agents to review its application and to determine its eligibility for recognition.  This authorization includes (but is not limited to) permission for the Committee to contact state and federal authorities, licensing boards, nongovernmental accreditation and certification bodies, and others for the purpose of verifying the information provided by Facility.</w:t>
      </w:r>
    </w:p>
    <w:p w14:paraId="46C1A3A9"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Through its application review process, the Committee will determine whether a Facility’s documentation meets recommended Standards, policies</w:t>
      </w:r>
      <w:r>
        <w:rPr>
          <w:rFonts w:eastAsia="Calibri"/>
        </w:rPr>
        <w:t>,</w:t>
      </w:r>
      <w:r w:rsidRPr="00EA1D44">
        <w:rPr>
          <w:rFonts w:eastAsia="Calibri"/>
        </w:rPr>
        <w:t xml:space="preserve"> and procedures for recognition as a formal program.  These Standards, policies, and procedures from time to time, and updated information will be made available through ABRET Neurodiagnostic Credentialing &amp; Accreditation’s (ABRET) website.</w:t>
      </w:r>
    </w:p>
    <w:p w14:paraId="0DB05327"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The Committee will make efforts to review a Facility’s application at the earliest date possible, but it cannot guarantee the timing of the completion of any review.</w:t>
      </w:r>
    </w:p>
    <w:p w14:paraId="4072C0F5"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Fees</w:t>
      </w:r>
      <w:r w:rsidRPr="00EA1D44">
        <w:rPr>
          <w:rFonts w:eastAsia="Calibri"/>
        </w:rPr>
        <w:t xml:space="preserve">.   Facility shall pay this fee at the time Facility submits its application.  This fee is not refundable.  </w:t>
      </w:r>
    </w:p>
    <w:p w14:paraId="0D613CE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Term</w:t>
      </w:r>
      <w:r w:rsidRPr="00EA1D44">
        <w:rPr>
          <w:rFonts w:eastAsia="Calibri"/>
        </w:rPr>
        <w:t xml:space="preserve">.  This Agreement will become effective on the date of signature by the Committee and will remain in effect for the duration of the application review process.  If recognition is recommended, this Agreement will automatically continue in effect for the duration of the recommendation.  </w:t>
      </w:r>
    </w:p>
    <w:p w14:paraId="666AA28A" w14:textId="77777777" w:rsidR="00C2045C" w:rsidRPr="00EA1D44" w:rsidRDefault="00C2045C" w:rsidP="00C2045C">
      <w:pPr>
        <w:widowControl/>
        <w:numPr>
          <w:ilvl w:val="0"/>
          <w:numId w:val="7"/>
        </w:numPr>
        <w:autoSpaceDE/>
        <w:autoSpaceDN/>
        <w:spacing w:after="120" w:line="276" w:lineRule="auto"/>
        <w:rPr>
          <w:rFonts w:eastAsia="Calibri"/>
          <w:u w:val="single"/>
        </w:rPr>
      </w:pPr>
      <w:r w:rsidRPr="00EA1D44">
        <w:rPr>
          <w:rFonts w:eastAsia="Calibri"/>
          <w:b/>
          <w:u w:val="single"/>
        </w:rPr>
        <w:t>Responsibilities of Facility</w:t>
      </w:r>
      <w:r w:rsidRPr="00EA1D44">
        <w:rPr>
          <w:rFonts w:eastAsia="Calibri"/>
        </w:rPr>
        <w:t>.</w:t>
      </w:r>
    </w:p>
    <w:p w14:paraId="23EA778E" w14:textId="77777777" w:rsidR="00C2045C" w:rsidRPr="00EA1D44" w:rsidRDefault="00C2045C" w:rsidP="00C2045C">
      <w:pPr>
        <w:widowControl/>
        <w:numPr>
          <w:ilvl w:val="1"/>
          <w:numId w:val="7"/>
        </w:numPr>
        <w:autoSpaceDE/>
        <w:autoSpaceDN/>
        <w:spacing w:line="276" w:lineRule="auto"/>
        <w:rPr>
          <w:rFonts w:eastAsia="Calibri"/>
        </w:rPr>
      </w:pPr>
      <w:r w:rsidRPr="00EA1D44">
        <w:rPr>
          <w:rFonts w:eastAsia="Calibri"/>
          <w:u w:val="single"/>
        </w:rPr>
        <w:t>Cooperation</w:t>
      </w:r>
      <w:r w:rsidRPr="00EA1D44">
        <w:rPr>
          <w:rFonts w:eastAsia="Calibri"/>
        </w:rPr>
        <w:t>.  Facility agrees to cooperate promptly and fully with the Committee.</w:t>
      </w:r>
    </w:p>
    <w:p w14:paraId="74F939E1" w14:textId="77777777" w:rsidR="00C2045C" w:rsidRPr="00EA1D44" w:rsidRDefault="00C2045C" w:rsidP="00C2045C">
      <w:pPr>
        <w:widowControl/>
        <w:numPr>
          <w:ilvl w:val="1"/>
          <w:numId w:val="7"/>
        </w:numPr>
        <w:autoSpaceDE/>
        <w:autoSpaceDN/>
        <w:spacing w:line="276" w:lineRule="auto"/>
        <w:rPr>
          <w:rFonts w:eastAsia="Calibri"/>
          <w:u w:val="single"/>
        </w:rPr>
      </w:pPr>
      <w:r w:rsidRPr="00EA1D44">
        <w:rPr>
          <w:rFonts w:eastAsia="Calibri"/>
          <w:u w:val="single"/>
        </w:rPr>
        <w:t>Submission of Materials</w:t>
      </w:r>
      <w:r w:rsidRPr="00EA1D44">
        <w:rPr>
          <w:rFonts w:eastAsia="Calibri"/>
        </w:rPr>
        <w:t>.</w:t>
      </w:r>
    </w:p>
    <w:p w14:paraId="182E6EE4"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 xml:space="preserve">Facility shall complete its application in a manner that presents an accurate, </w:t>
      </w:r>
      <w:proofErr w:type="gramStart"/>
      <w:r w:rsidRPr="00EA1D44">
        <w:rPr>
          <w:rFonts w:eastAsia="Calibri"/>
        </w:rPr>
        <w:t>true</w:t>
      </w:r>
      <w:proofErr w:type="gramEnd"/>
      <w:r w:rsidRPr="00EA1D44">
        <w:rPr>
          <w:rFonts w:eastAsia="Calibri"/>
        </w:rPr>
        <w:t xml:space="preserve"> and complete description of the services provided by Facility. </w:t>
      </w:r>
    </w:p>
    <w:p w14:paraId="4860E7EF"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Facility agrees to submit any additional information requested by the Committee.</w:t>
      </w:r>
    </w:p>
    <w:p w14:paraId="48AEA420" w14:textId="77777777" w:rsidR="00C2045C" w:rsidRPr="00EA1D44" w:rsidRDefault="00C2045C" w:rsidP="00C2045C">
      <w:pPr>
        <w:widowControl/>
        <w:numPr>
          <w:ilvl w:val="2"/>
          <w:numId w:val="7"/>
        </w:numPr>
        <w:autoSpaceDE/>
        <w:autoSpaceDN/>
        <w:spacing w:after="120" w:line="276" w:lineRule="auto"/>
        <w:rPr>
          <w:rFonts w:eastAsia="Calibri"/>
        </w:rPr>
      </w:pPr>
      <w:r w:rsidRPr="00EA1D44">
        <w:rPr>
          <w:rFonts w:eastAsia="Calibri"/>
        </w:rPr>
        <w:t>All information must be produced in a timely manner and in the format requested by the Committee.</w:t>
      </w:r>
    </w:p>
    <w:p w14:paraId="6EDB3378"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u w:val="single"/>
        </w:rPr>
        <w:t>Compliance with Rules</w:t>
      </w:r>
      <w:r w:rsidRPr="00EA1D44">
        <w:rPr>
          <w:rFonts w:eastAsia="Calibri"/>
        </w:rPr>
        <w:t xml:space="preserve">.  </w:t>
      </w:r>
      <w:proofErr w:type="gramStart"/>
      <w:r w:rsidRPr="00EA1D44">
        <w:rPr>
          <w:rFonts w:eastAsia="Calibri"/>
        </w:rPr>
        <w:t>Facility</w:t>
      </w:r>
      <w:proofErr w:type="gramEnd"/>
      <w:r w:rsidRPr="00EA1D44">
        <w:rPr>
          <w:rFonts w:eastAsia="Calibri"/>
        </w:rPr>
        <w:t xml:space="preserve"> has read, accepts, and agrees to abide by Standards, policies, and procedures, including but not limited to those listed below.  Facility must read and keep </w:t>
      </w:r>
      <w:proofErr w:type="gramStart"/>
      <w:r w:rsidRPr="00EA1D44">
        <w:rPr>
          <w:rFonts w:eastAsia="Calibri"/>
        </w:rPr>
        <w:t>up-to-date</w:t>
      </w:r>
      <w:proofErr w:type="gramEnd"/>
      <w:r w:rsidRPr="00EA1D44">
        <w:rPr>
          <w:rFonts w:eastAsia="Calibri"/>
        </w:rPr>
        <w:t xml:space="preserve"> with these rules.  Facility bears the burden of showing and maintaining </w:t>
      </w:r>
      <w:r w:rsidRPr="00EA1D44">
        <w:rPr>
          <w:rFonts w:eastAsia="Calibri"/>
        </w:rPr>
        <w:lastRenderedPageBreak/>
        <w:t>compliance during the application review period and for the duration of accreditation (if granted).</w:t>
      </w:r>
    </w:p>
    <w:p w14:paraId="6A52663F"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 xml:space="preserve">APPLICATION </w:t>
      </w:r>
      <w:proofErr w:type="gramStart"/>
      <w:r w:rsidRPr="00EA1D44">
        <w:rPr>
          <w:rFonts w:eastAsia="Calibri"/>
        </w:rPr>
        <w:t>REVIEW;</w:t>
      </w:r>
      <w:proofErr w:type="gramEnd"/>
    </w:p>
    <w:p w14:paraId="76296F34"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 xml:space="preserve">RELEASE OF INFORMATION </w:t>
      </w:r>
      <w:proofErr w:type="gramStart"/>
      <w:r w:rsidRPr="00EA1D44">
        <w:rPr>
          <w:rFonts w:eastAsia="Calibri"/>
        </w:rPr>
        <w:t>POLICY;</w:t>
      </w:r>
      <w:proofErr w:type="gramEnd"/>
    </w:p>
    <w:p w14:paraId="2E9C0272"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REPORTING CHANGES POLICY; and</w:t>
      </w:r>
    </w:p>
    <w:p w14:paraId="3216A043" w14:textId="77777777" w:rsidR="00C2045C" w:rsidRPr="00EA1D44" w:rsidRDefault="00C2045C" w:rsidP="00C2045C">
      <w:pPr>
        <w:widowControl/>
        <w:numPr>
          <w:ilvl w:val="2"/>
          <w:numId w:val="7"/>
        </w:numPr>
        <w:autoSpaceDE/>
        <w:autoSpaceDN/>
        <w:spacing w:after="120" w:line="276" w:lineRule="auto"/>
        <w:rPr>
          <w:rFonts w:eastAsia="Calibri"/>
        </w:rPr>
      </w:pPr>
      <w:r w:rsidRPr="00EA1D44">
        <w:rPr>
          <w:rFonts w:eastAsia="Calibri"/>
        </w:rPr>
        <w:t>ANNUAL REPORT.</w:t>
      </w:r>
    </w:p>
    <w:p w14:paraId="290F03CE"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 Warranty</w:t>
      </w:r>
      <w:r w:rsidRPr="00EA1D44">
        <w:rPr>
          <w:rFonts w:eastAsia="Calibri"/>
        </w:rPr>
        <w:t xml:space="preserve">. A grant of recognition by the Committee is recognition of </w:t>
      </w:r>
      <w:proofErr w:type="gramStart"/>
      <w:r w:rsidRPr="00EA1D44">
        <w:rPr>
          <w:rFonts w:eastAsia="Calibri"/>
        </w:rPr>
        <w:t>Facility’s</w:t>
      </w:r>
      <w:proofErr w:type="gramEnd"/>
      <w:r w:rsidRPr="00EA1D44">
        <w:rPr>
          <w:rFonts w:eastAsia="Calibri"/>
        </w:rPr>
        <w:t xml:space="preserve"> performance at the time of application; recognition does not constitute a warranty of complete or continuous compliance.  </w:t>
      </w:r>
      <w:proofErr w:type="gramStart"/>
      <w:r w:rsidRPr="00EA1D44">
        <w:rPr>
          <w:rFonts w:eastAsia="Calibri"/>
        </w:rPr>
        <w:t>Facility</w:t>
      </w:r>
      <w:proofErr w:type="gramEnd"/>
      <w:r w:rsidRPr="00EA1D44">
        <w:rPr>
          <w:rFonts w:eastAsia="Calibri"/>
        </w:rPr>
        <w:t xml:space="preserve"> is solely responsible for ensuring the quality and safety of its services.</w:t>
      </w:r>
    </w:p>
    <w:p w14:paraId="4011CB08"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Waiver of Claims &amp; Indemnification</w:t>
      </w:r>
      <w:r w:rsidRPr="00EA1D44">
        <w:rPr>
          <w:rFonts w:eastAsia="Calibri"/>
        </w:rPr>
        <w:t>.</w:t>
      </w:r>
    </w:p>
    <w:p w14:paraId="05A6B98B"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hereby waives all claims against the Committee and ABRET and assumes full responsibility for all expenses which Facility may incur arising out of this Agreement and/or Facility’s participation in the recognition program, including (but not limited to) those arising out of the Committee’s decisions regarding Facility’s grant or denial of recognition, publication of these decisions, publication of the status of Facility, and third party actions based on the recognition program or Facility’s status.</w:t>
      </w:r>
    </w:p>
    <w:p w14:paraId="6828AF7C"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shall defend and indemnify the Committee and ABRET against all claims, liabilities, damages and expenses (including but not limited to reasonable attorney’s fees) arising out of this Agreement and Facility’s participation in the recognition program, including (but not limited to) those arising out of  decisions regarding Facility’s grant or denial of recognition, publication of these decisions, publication of the status of Facility, and third party actions based on the program or Facility’s recognition status.</w:t>
      </w:r>
    </w:p>
    <w:p w14:paraId="7BE10567"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The provisions of this Section do not extend to claims, liabilities, damages and expenses arising out of the gross negligence or willful misconduct of the Committee or ABRET.</w:t>
      </w:r>
    </w:p>
    <w:p w14:paraId="02994D10"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Notice</w:t>
      </w:r>
      <w:r w:rsidRPr="00EA1D44">
        <w:rPr>
          <w:rFonts w:eastAsia="Calibri"/>
        </w:rPr>
        <w:t xml:space="preserve">.  Any notice that either party is required or may desire to serve upon the other party must be in writing.  Notice must be served (i) by overnight delivery by a nationally recognized express transportation company (with confirmed delivery, charge prepaid or billed to shipper), or </w:t>
      </w:r>
      <w:r w:rsidRPr="00EA1D44">
        <w:rPr>
          <w:rFonts w:eastAsia="Calibri"/>
          <w:bCs/>
        </w:rPr>
        <w:t>(ii) by depositing the same in the mail (first class postage prepaid, certified and return receipt requested) with n</w:t>
      </w:r>
      <w:r w:rsidRPr="00EA1D44">
        <w:rPr>
          <w:rFonts w:eastAsia="Calibri"/>
        </w:rPr>
        <w:t>otice also required to be given by electronic mail on the same date as deposited in the mail.  Notice given by mail or electronic mail alone is not sufficient.  Notices to the Facility are to be sent to the address shown on page one of this Agreement.</w:t>
      </w:r>
    </w:p>
    <w:p w14:paraId="4E2E100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Governing Law</w:t>
      </w:r>
      <w:r w:rsidRPr="00EA1D44">
        <w:rPr>
          <w:rFonts w:eastAsia="Calibri"/>
        </w:rPr>
        <w:t>.  This Agreement is governed exclusively by the laws of the State of Illinois, without reference to its choice of law doctrine.</w:t>
      </w:r>
    </w:p>
    <w:p w14:paraId="582A3670"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Dispute Resolution</w:t>
      </w:r>
      <w:r w:rsidRPr="00EA1D44">
        <w:rPr>
          <w:rFonts w:eastAsia="Calibri"/>
        </w:rPr>
        <w:t>.  The sole jurisdiction and venue for any litigation arising from this Agreement is the appropriate federal court for the Central District of Illinois or state court located in Sangamon County, Illinois.  The parties hereby waive trial by jury in any action arising out of this Agreement.  If a dispute arises, the parties shall make a good faith attempt to resolve the dispute through dialogue and negotiation for a period of sixty (60) calendar days prior to pursuing court action.</w:t>
      </w:r>
    </w:p>
    <w:p w14:paraId="6677394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 Assignment</w:t>
      </w:r>
      <w:r w:rsidRPr="00EA1D44">
        <w:rPr>
          <w:rFonts w:eastAsia="Calibri"/>
        </w:rPr>
        <w:t xml:space="preserve">.  Facility shall not assign any of its rights or obligations under this Agreement without the prior written consent of ABRET. </w:t>
      </w:r>
    </w:p>
    <w:p w14:paraId="06DC7943"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Successors</w:t>
      </w:r>
      <w:r w:rsidRPr="00EA1D44">
        <w:rPr>
          <w:rFonts w:eastAsia="Calibri"/>
        </w:rPr>
        <w:t>.  This Agreement will be binding upon, and will inure to the benefit of, the parties and their respective permitted successors and assigns.</w:t>
      </w:r>
    </w:p>
    <w:p w14:paraId="5324C27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lastRenderedPageBreak/>
        <w:t>Sole Agreement</w:t>
      </w:r>
      <w:r w:rsidRPr="00EA1D44">
        <w:rPr>
          <w:rFonts w:eastAsia="Calibri"/>
        </w:rPr>
        <w:t>.  This Agreement contains the entire agreement between the parties concerning Facility’s application and accreditation.  It supersedes all prior and contemporaneous oral and written understandings.</w:t>
      </w:r>
    </w:p>
    <w:p w14:paraId="4445929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Amendment</w:t>
      </w:r>
      <w:r w:rsidRPr="00EA1D44">
        <w:rPr>
          <w:rFonts w:eastAsia="Calibri"/>
        </w:rPr>
        <w:t>.  No amendment of this Agreement will be valid unless in writing and signed by ABRET.</w:t>
      </w:r>
    </w:p>
    <w:p w14:paraId="3C14B31F"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Waiver</w:t>
      </w:r>
      <w:r w:rsidRPr="00EA1D44">
        <w:rPr>
          <w:rFonts w:eastAsia="Calibri"/>
        </w:rPr>
        <w:t>.  No waiver will be effective unless it is in writing and signed by the party granting the waiver. If a party excuses the other party’s failure to perform a term of this Agreement in one instance, then that waiver does not excuse any subsequent non-performance of the same term.</w:t>
      </w:r>
    </w:p>
    <w:p w14:paraId="01287C11"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Severability</w:t>
      </w:r>
      <w:r w:rsidRPr="00EA1D44">
        <w:rPr>
          <w:rFonts w:eastAsia="Calibri"/>
        </w:rPr>
        <w:t>.  If any provision of this Agreement is held to be invalid, the remaining provisions of this Agreement are not to be affected and will continue in effect. The invalid provision is to be deemed modified to the least degree necessary to remedy the invalidity.</w:t>
      </w:r>
    </w:p>
    <w:p w14:paraId="092C3673"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Survival</w:t>
      </w:r>
      <w:r w:rsidRPr="00EA1D44">
        <w:rPr>
          <w:rFonts w:eastAsia="Calibri"/>
        </w:rPr>
        <w:t>.  The obligations and rights of the parties which by their nature would continue beyond the termination of this Agreement will survive beyond the termination of this Agreement and remain in full force and effect.  These obligations and rights include (without limitation) those set forth in Sections titled “Waiver of Claims &amp; Indemnification”.</w:t>
      </w:r>
    </w:p>
    <w:p w14:paraId="00319BF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Independent Contractors</w:t>
      </w:r>
      <w:r w:rsidRPr="00EA1D44">
        <w:rPr>
          <w:rFonts w:eastAsia="Calibri"/>
        </w:rPr>
        <w:t xml:space="preserve">.  The relationship between the parties to this Agreement is that of independent contractors.  This Agreement is not intended to create any association, partnership, joint </w:t>
      </w:r>
      <w:proofErr w:type="gramStart"/>
      <w:r w:rsidRPr="00EA1D44">
        <w:rPr>
          <w:rFonts w:eastAsia="Calibri"/>
        </w:rPr>
        <w:t>venture</w:t>
      </w:r>
      <w:proofErr w:type="gramEnd"/>
      <w:r w:rsidRPr="00EA1D44">
        <w:rPr>
          <w:rFonts w:eastAsia="Calibri"/>
        </w:rPr>
        <w:t xml:space="preserve"> or agency relationship between the parties.</w:t>
      </w:r>
    </w:p>
    <w:p w14:paraId="0A383A71" w14:textId="77777777" w:rsidR="00C2045C" w:rsidRPr="00EA1D44" w:rsidRDefault="00C2045C" w:rsidP="00C2045C">
      <w:pPr>
        <w:spacing w:after="120" w:line="276" w:lineRule="auto"/>
        <w:rPr>
          <w:rFonts w:eastAsia="Calibri"/>
        </w:rPr>
      </w:pPr>
      <w:r w:rsidRPr="00EA1D44">
        <w:rPr>
          <w:rFonts w:eastAsia="Calibri"/>
          <w:bCs/>
        </w:rPr>
        <w:tab/>
        <w:t>In Witness Whereof</w:t>
      </w:r>
      <w:r w:rsidRPr="00EA1D44">
        <w:rPr>
          <w:rFonts w:eastAsia="Calibri"/>
        </w:rPr>
        <w:t>, the parties are signing this Agreement as of the date indicated on the first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C2045C" w:rsidRPr="00EA1D44" w14:paraId="68CC4E68" w14:textId="77777777" w:rsidTr="00C602EF">
        <w:trPr>
          <w:cantSplit/>
        </w:trPr>
        <w:tc>
          <w:tcPr>
            <w:tcW w:w="4675" w:type="dxa"/>
          </w:tcPr>
          <w:p w14:paraId="2A26C0A1" w14:textId="77777777" w:rsidR="00C2045C" w:rsidRPr="00EA1D44" w:rsidRDefault="00C2045C" w:rsidP="00C602EF">
            <w:pPr>
              <w:spacing w:after="120" w:line="276" w:lineRule="auto"/>
              <w:rPr>
                <w:rFonts w:eastAsia="Calibri"/>
                <w:b/>
              </w:rPr>
            </w:pPr>
            <w:r w:rsidRPr="00EA1D44">
              <w:rPr>
                <w:rFonts w:eastAsia="Calibri"/>
                <w:b/>
              </w:rPr>
              <w:t>ABRET</w:t>
            </w:r>
          </w:p>
        </w:tc>
        <w:tc>
          <w:tcPr>
            <w:tcW w:w="4675" w:type="dxa"/>
          </w:tcPr>
          <w:p w14:paraId="2BB8BA35" w14:textId="77777777" w:rsidR="00C2045C" w:rsidRPr="00EA1D44" w:rsidRDefault="00C2045C" w:rsidP="00C602EF">
            <w:pPr>
              <w:spacing w:after="120" w:line="276" w:lineRule="auto"/>
              <w:rPr>
                <w:rFonts w:eastAsia="Calibri"/>
              </w:rPr>
            </w:pPr>
            <w:r w:rsidRPr="00EA1D44">
              <w:rPr>
                <w:rFonts w:eastAsia="Calibri"/>
                <w:b/>
              </w:rPr>
              <w:t>Facility</w:t>
            </w:r>
          </w:p>
        </w:tc>
      </w:tr>
      <w:tr w:rsidR="00C2045C" w:rsidRPr="00EA1D44" w14:paraId="68AB36A5" w14:textId="77777777" w:rsidTr="00C602EF">
        <w:trPr>
          <w:cantSplit/>
          <w:trHeight w:val="728"/>
        </w:trPr>
        <w:tc>
          <w:tcPr>
            <w:tcW w:w="4675" w:type="dxa"/>
          </w:tcPr>
          <w:p w14:paraId="00E8CCBE" w14:textId="77777777" w:rsidR="00C2045C" w:rsidRPr="00EA1D44" w:rsidRDefault="00C2045C" w:rsidP="00C602EF">
            <w:pPr>
              <w:spacing w:after="120" w:line="276" w:lineRule="auto"/>
              <w:rPr>
                <w:rFonts w:eastAsia="Calibri"/>
              </w:rPr>
            </w:pPr>
          </w:p>
          <w:p w14:paraId="7E034A25" w14:textId="77777777" w:rsidR="00C2045C" w:rsidRPr="00EA1D44" w:rsidRDefault="00C2045C" w:rsidP="00C602EF">
            <w:pPr>
              <w:spacing w:after="120" w:line="276" w:lineRule="auto"/>
              <w:rPr>
                <w:rFonts w:eastAsia="Calibri"/>
              </w:rPr>
            </w:pPr>
            <w:r w:rsidRPr="00EA1D44">
              <w:rPr>
                <w:rFonts w:eastAsia="Calibri"/>
              </w:rPr>
              <w:t>By:  ________________________________</w:t>
            </w:r>
          </w:p>
        </w:tc>
        <w:tc>
          <w:tcPr>
            <w:tcW w:w="4675" w:type="dxa"/>
          </w:tcPr>
          <w:p w14:paraId="5F406554" w14:textId="77777777" w:rsidR="00C2045C" w:rsidRPr="00EA1D44" w:rsidRDefault="00C2045C" w:rsidP="00C602EF">
            <w:pPr>
              <w:spacing w:after="120" w:line="276" w:lineRule="auto"/>
              <w:rPr>
                <w:rFonts w:eastAsia="Calibri"/>
              </w:rPr>
            </w:pPr>
          </w:p>
          <w:p w14:paraId="447C1E82" w14:textId="77777777" w:rsidR="00C2045C" w:rsidRPr="00EA1D44" w:rsidRDefault="00C2045C" w:rsidP="00C602EF">
            <w:pPr>
              <w:spacing w:after="120" w:line="276" w:lineRule="auto"/>
              <w:rPr>
                <w:rFonts w:eastAsia="Calibri"/>
              </w:rPr>
            </w:pPr>
            <w:r w:rsidRPr="00EA1D44">
              <w:rPr>
                <w:rFonts w:eastAsia="Calibri"/>
              </w:rPr>
              <w:t>By:  ________________________________</w:t>
            </w:r>
          </w:p>
        </w:tc>
      </w:tr>
      <w:tr w:rsidR="00C2045C" w:rsidRPr="00EA1D44" w14:paraId="4A419422" w14:textId="77777777" w:rsidTr="00C602EF">
        <w:trPr>
          <w:cantSplit/>
        </w:trPr>
        <w:tc>
          <w:tcPr>
            <w:tcW w:w="4675" w:type="dxa"/>
          </w:tcPr>
          <w:p w14:paraId="0B5C347B" w14:textId="77777777" w:rsidR="00C2045C" w:rsidRPr="00EA1D44" w:rsidRDefault="00C2045C" w:rsidP="00C602EF">
            <w:pPr>
              <w:spacing w:after="120" w:line="276" w:lineRule="auto"/>
              <w:rPr>
                <w:rFonts w:eastAsia="Calibri"/>
              </w:rPr>
            </w:pPr>
          </w:p>
          <w:p w14:paraId="6B5612AC" w14:textId="77777777" w:rsidR="00C2045C" w:rsidRPr="00EA1D44" w:rsidRDefault="00C2045C" w:rsidP="00C602EF">
            <w:pPr>
              <w:spacing w:after="120" w:line="276" w:lineRule="auto"/>
              <w:rPr>
                <w:rFonts w:eastAsia="Calibri"/>
              </w:rPr>
            </w:pPr>
            <w:r w:rsidRPr="00EA1D44">
              <w:rPr>
                <w:rFonts w:eastAsia="Calibri"/>
              </w:rPr>
              <w:t>Name:  ______________________________</w:t>
            </w:r>
          </w:p>
        </w:tc>
        <w:tc>
          <w:tcPr>
            <w:tcW w:w="4675" w:type="dxa"/>
          </w:tcPr>
          <w:p w14:paraId="60172EF8" w14:textId="77777777" w:rsidR="00C2045C" w:rsidRPr="00EA1D44" w:rsidRDefault="00C2045C" w:rsidP="00C602EF">
            <w:pPr>
              <w:spacing w:after="120" w:line="276" w:lineRule="auto"/>
              <w:rPr>
                <w:rFonts w:eastAsia="Calibri"/>
              </w:rPr>
            </w:pPr>
          </w:p>
          <w:p w14:paraId="7471BBE1" w14:textId="77777777" w:rsidR="00C2045C" w:rsidRPr="00EA1D44" w:rsidRDefault="00C2045C" w:rsidP="00C602EF">
            <w:pPr>
              <w:spacing w:after="120" w:line="276" w:lineRule="auto"/>
              <w:rPr>
                <w:rFonts w:eastAsia="Calibri"/>
              </w:rPr>
            </w:pPr>
            <w:r w:rsidRPr="00EA1D44">
              <w:rPr>
                <w:rFonts w:eastAsia="Calibri"/>
              </w:rPr>
              <w:t>Name:  ______________________________</w:t>
            </w:r>
          </w:p>
        </w:tc>
      </w:tr>
      <w:tr w:rsidR="00C2045C" w:rsidRPr="00EA1D44" w14:paraId="7F46E499" w14:textId="77777777" w:rsidTr="00C602EF">
        <w:trPr>
          <w:cantSplit/>
        </w:trPr>
        <w:tc>
          <w:tcPr>
            <w:tcW w:w="4675" w:type="dxa"/>
          </w:tcPr>
          <w:p w14:paraId="50DCBDAF" w14:textId="77777777" w:rsidR="00C2045C" w:rsidRPr="00EA1D44" w:rsidRDefault="00C2045C" w:rsidP="00C602EF">
            <w:pPr>
              <w:spacing w:after="120" w:line="276" w:lineRule="auto"/>
              <w:rPr>
                <w:rFonts w:eastAsia="Calibri"/>
              </w:rPr>
            </w:pPr>
          </w:p>
          <w:p w14:paraId="3F65BA8A" w14:textId="77777777" w:rsidR="00C2045C" w:rsidRPr="00EA1D44" w:rsidRDefault="00C2045C" w:rsidP="00C602EF">
            <w:pPr>
              <w:spacing w:after="120" w:line="276" w:lineRule="auto"/>
              <w:rPr>
                <w:rFonts w:eastAsia="Calibri"/>
              </w:rPr>
            </w:pPr>
            <w:r w:rsidRPr="00EA1D44">
              <w:rPr>
                <w:rFonts w:eastAsia="Calibri"/>
              </w:rPr>
              <w:t>Title:  _______________________________</w:t>
            </w:r>
          </w:p>
        </w:tc>
        <w:tc>
          <w:tcPr>
            <w:tcW w:w="4675" w:type="dxa"/>
          </w:tcPr>
          <w:p w14:paraId="3CB2236A" w14:textId="77777777" w:rsidR="00C2045C" w:rsidRPr="00EA1D44" w:rsidRDefault="00C2045C" w:rsidP="00C602EF">
            <w:pPr>
              <w:spacing w:after="120" w:line="276" w:lineRule="auto"/>
              <w:rPr>
                <w:rFonts w:eastAsia="Calibri"/>
              </w:rPr>
            </w:pPr>
          </w:p>
          <w:p w14:paraId="190566D6" w14:textId="77777777" w:rsidR="00C2045C" w:rsidRPr="00EA1D44" w:rsidRDefault="00C2045C" w:rsidP="00C602EF">
            <w:pPr>
              <w:spacing w:after="120" w:line="276" w:lineRule="auto"/>
              <w:rPr>
                <w:rFonts w:eastAsia="Calibri"/>
              </w:rPr>
            </w:pPr>
            <w:r w:rsidRPr="00EA1D44">
              <w:rPr>
                <w:rFonts w:eastAsia="Calibri"/>
              </w:rPr>
              <w:t>Title:  _______________________________</w:t>
            </w:r>
          </w:p>
        </w:tc>
      </w:tr>
    </w:tbl>
    <w:p w14:paraId="5DBCBF03" w14:textId="77777777" w:rsidR="00C2045C" w:rsidRPr="00EA1D44" w:rsidRDefault="00C2045C" w:rsidP="00C2045C">
      <w:pPr>
        <w:spacing w:after="120" w:line="276" w:lineRule="auto"/>
        <w:rPr>
          <w:rFonts w:eastAsia="Calibri"/>
        </w:rPr>
      </w:pPr>
    </w:p>
    <w:p w14:paraId="2CF8B2A1" w14:textId="77777777" w:rsidR="00C2045C" w:rsidRPr="00EA1D44" w:rsidRDefault="00C2045C" w:rsidP="00C2045C">
      <w:pPr>
        <w:spacing w:after="120" w:line="276" w:lineRule="auto"/>
        <w:rPr>
          <w:rFonts w:eastAsia="Calibri"/>
          <w:b/>
          <w:sz w:val="24"/>
          <w:u w:val="single"/>
        </w:rPr>
      </w:pPr>
      <w:bookmarkStart w:id="0" w:name="OLE_LINK1"/>
      <w:bookmarkStart w:id="1" w:name="OLE_LINK2"/>
    </w:p>
    <w:p w14:paraId="5BE98A7A" w14:textId="77777777" w:rsidR="00C2045C" w:rsidRPr="00EA1D44" w:rsidRDefault="00C2045C" w:rsidP="00C2045C">
      <w:pPr>
        <w:spacing w:after="120" w:line="276" w:lineRule="auto"/>
        <w:jc w:val="center"/>
        <w:rPr>
          <w:rFonts w:eastAsia="Times New Roman"/>
          <w:b/>
          <w:sz w:val="24"/>
          <w:szCs w:val="24"/>
          <w:u w:val="single"/>
        </w:rPr>
      </w:pPr>
      <w:r w:rsidRPr="00EA1D44">
        <w:rPr>
          <w:rFonts w:eastAsia="Times New Roman"/>
          <w:b/>
          <w:sz w:val="24"/>
          <w:szCs w:val="24"/>
          <w:u w:val="single"/>
        </w:rPr>
        <w:t>PROGRAM RECOGNITION DECISION REVIEW &amp; APPEAL POLICY</w:t>
      </w:r>
    </w:p>
    <w:p w14:paraId="297248CE" w14:textId="77777777" w:rsidR="00C2045C" w:rsidRPr="00EA1D44" w:rsidRDefault="00C2045C" w:rsidP="00C2045C">
      <w:pPr>
        <w:spacing w:after="120" w:line="276" w:lineRule="auto"/>
        <w:rPr>
          <w:rFonts w:eastAsia="Times New Roman"/>
          <w:sz w:val="24"/>
          <w:szCs w:val="24"/>
        </w:rPr>
      </w:pPr>
      <w:r w:rsidRPr="00EA1D44">
        <w:rPr>
          <w:rFonts w:eastAsia="Times New Roman"/>
          <w:sz w:val="24"/>
          <w:szCs w:val="24"/>
        </w:rPr>
        <w:t>ABRET has adopted this policy to establish a fair process for addressing application issues.</w:t>
      </w:r>
    </w:p>
    <w:p w14:paraId="205FE28D"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bCs/>
          <w:sz w:val="24"/>
          <w:szCs w:val="24"/>
        </w:rPr>
        <w:t>Initial Review.</w:t>
      </w:r>
      <w:r w:rsidRPr="00EA1D44">
        <w:rPr>
          <w:rFonts w:eastAsia="Times New Roman"/>
          <w:bCs/>
          <w:sz w:val="24"/>
          <w:szCs w:val="24"/>
        </w:rPr>
        <w:t xml:space="preserve">  The Program Evaluation Committee </w:t>
      </w:r>
      <w:r w:rsidRPr="00EA1D44">
        <w:rPr>
          <w:rFonts w:eastAsia="Times New Roman"/>
          <w:sz w:val="24"/>
          <w:szCs w:val="24"/>
        </w:rPr>
        <w:t>will determine whether a facility has met the requirements for accreditation.  It may decide</w:t>
      </w:r>
      <w:proofErr w:type="gramStart"/>
      <w:r w:rsidRPr="00EA1D44">
        <w:rPr>
          <w:rFonts w:eastAsia="Times New Roman"/>
          <w:sz w:val="24"/>
          <w:szCs w:val="24"/>
        </w:rPr>
        <w:t>:  (</w:t>
      </w:r>
      <w:proofErr w:type="gramEnd"/>
      <w:r w:rsidRPr="00EA1D44">
        <w:rPr>
          <w:rFonts w:eastAsia="Times New Roman"/>
          <w:sz w:val="24"/>
          <w:szCs w:val="24"/>
        </w:rPr>
        <w:t>i) to grant recognition, or (ii) to require the facility to submit additional evidence of compliance.  The timeframe and other conditions for further review will be provided by ABRET in writing.</w:t>
      </w:r>
    </w:p>
    <w:p w14:paraId="1982FB4A"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4"/>
        </w:rPr>
        <w:t>Adverse Action Allegations</w:t>
      </w:r>
      <w:r w:rsidRPr="00EA1D44">
        <w:rPr>
          <w:rFonts w:eastAsia="Times New Roman"/>
          <w:sz w:val="24"/>
          <w:szCs w:val="24"/>
        </w:rPr>
        <w:t>.  The Committee may place an application on hold while allegations of misconduct are pending.</w:t>
      </w:r>
    </w:p>
    <w:p w14:paraId="50EF04F9"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4"/>
        </w:rPr>
        <w:lastRenderedPageBreak/>
        <w:t>Denial</w:t>
      </w:r>
      <w:r w:rsidRPr="00EA1D44">
        <w:rPr>
          <w:rFonts w:eastAsia="Times New Roman"/>
          <w:sz w:val="24"/>
          <w:szCs w:val="24"/>
        </w:rPr>
        <w:t>.  Recognition may be denied for reasons that include (but are not limited to) the following:</w:t>
      </w:r>
    </w:p>
    <w:p w14:paraId="7C9E9C0B"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failure to truthfully complete and sign an application in the </w:t>
      </w:r>
      <w:proofErr w:type="gramStart"/>
      <w:r w:rsidRPr="00EA1D44">
        <w:rPr>
          <w:rFonts w:eastAsia="Times New Roman"/>
          <w:sz w:val="24"/>
          <w:szCs w:val="24"/>
        </w:rPr>
        <w:t>form;</w:t>
      </w:r>
      <w:proofErr w:type="gramEnd"/>
    </w:p>
    <w:p w14:paraId="6BD55F2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failure to pay the required </w:t>
      </w:r>
      <w:proofErr w:type="gramStart"/>
      <w:r w:rsidRPr="00EA1D44">
        <w:rPr>
          <w:rFonts w:eastAsia="Times New Roman"/>
          <w:sz w:val="24"/>
          <w:szCs w:val="24"/>
        </w:rPr>
        <w:t>fees;</w:t>
      </w:r>
      <w:proofErr w:type="gramEnd"/>
    </w:p>
    <w:p w14:paraId="73B089D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failure to provide additional information as </w:t>
      </w:r>
      <w:proofErr w:type="gramStart"/>
      <w:r w:rsidRPr="00EA1D44">
        <w:rPr>
          <w:rFonts w:eastAsia="Times New Roman"/>
          <w:sz w:val="24"/>
          <w:szCs w:val="24"/>
        </w:rPr>
        <w:t>requested;</w:t>
      </w:r>
      <w:proofErr w:type="gramEnd"/>
    </w:p>
    <w:p w14:paraId="56A44D1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facility has submitted the maximum of three supplemental information responses and the Committee remains unable to confirm that the facility meets the requirements for recognition; and</w:t>
      </w:r>
    </w:p>
    <w:p w14:paraId="782DC19E"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bookmarkStart w:id="2" w:name="_Toc250707734"/>
      <w:bookmarkStart w:id="3" w:name="_Toc250708296"/>
      <w:bookmarkStart w:id="4" w:name="_Toc287263875"/>
      <w:r w:rsidRPr="00EA1D44">
        <w:rPr>
          <w:rFonts w:eastAsia="Times New Roman"/>
          <w:b/>
          <w:sz w:val="24"/>
          <w:szCs w:val="24"/>
        </w:rPr>
        <w:t>Notification</w:t>
      </w:r>
      <w:bookmarkEnd w:id="2"/>
      <w:bookmarkEnd w:id="3"/>
      <w:bookmarkEnd w:id="4"/>
      <w:r w:rsidRPr="00EA1D44">
        <w:rPr>
          <w:rFonts w:eastAsia="Times New Roman"/>
          <w:sz w:val="24"/>
          <w:szCs w:val="24"/>
        </w:rPr>
        <w:t>.  The Committee will notify the facility within 30 calendar days after it makes its decision.</w:t>
      </w:r>
    </w:p>
    <w:p w14:paraId="0E69C3EF"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bookmarkStart w:id="5" w:name="_Toc250707736"/>
      <w:bookmarkStart w:id="6" w:name="_Toc250708298"/>
      <w:bookmarkStart w:id="7" w:name="_Toc287263877"/>
      <w:r w:rsidRPr="00EA1D44">
        <w:rPr>
          <w:rFonts w:eastAsia="Times New Roman"/>
          <w:b/>
          <w:sz w:val="24"/>
          <w:szCs w:val="24"/>
        </w:rPr>
        <w:t>Decision Appeals Process</w:t>
      </w:r>
      <w:bookmarkEnd w:id="5"/>
      <w:bookmarkEnd w:id="6"/>
      <w:bookmarkEnd w:id="7"/>
      <w:r w:rsidRPr="00EA1D44">
        <w:rPr>
          <w:rFonts w:eastAsia="Times New Roman"/>
          <w:sz w:val="24"/>
          <w:szCs w:val="24"/>
        </w:rPr>
        <w:t xml:space="preserve">.  </w:t>
      </w:r>
    </w:p>
    <w:p w14:paraId="0A8E7348"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Only “Denial” decisions can be appealed.</w:t>
      </w:r>
    </w:p>
    <w:p w14:paraId="15E9414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 failure to comply with any deadline may not be appealed.</w:t>
      </w:r>
    </w:p>
    <w:p w14:paraId="30797258"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 facility may request an appeal within 30 calendar days after notification of the denial decision.  After this time, the facility may not request an appeal.</w:t>
      </w:r>
    </w:p>
    <w:p w14:paraId="3E246CF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Appeal requests must be submitted in writing and sent to the PEC by traceable mail or delivery service.</w:t>
      </w:r>
    </w:p>
    <w:p w14:paraId="167609A4"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appeal must specify a valid basis for the appeal.  If the Committee determines that the request is frivolous, then the appeal will not proceed.</w:t>
      </w:r>
    </w:p>
    <w:p w14:paraId="495CA95A"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may file a written response to the appeal request on behalf of the PEC.</w:t>
      </w:r>
    </w:p>
    <w:p w14:paraId="02D9B432"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will appoint an Appeal Committee to consider the appeal.  The Appeal Committee is composed of three members selected from the ABRET Board of Directors.  Appeal Committee members may not: (a) be the same individuals who initially reviewed the application, (b) review any matter in which their impartiality might reasonably be questioned, or (c) review any matter which presents an actual, apparent, or potential conflict of interest.  Committee action is determined by majority vote.</w:t>
      </w:r>
    </w:p>
    <w:p w14:paraId="74E2951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The Appeal Committee will render a decision based on the written record.  Documentation not previously submitted will not be considered.  </w:t>
      </w:r>
      <w:proofErr w:type="gramStart"/>
      <w:r w:rsidRPr="00EA1D44">
        <w:rPr>
          <w:rFonts w:eastAsia="Times New Roman"/>
          <w:sz w:val="24"/>
          <w:szCs w:val="24"/>
        </w:rPr>
        <w:t>An oral</w:t>
      </w:r>
      <w:proofErr w:type="gramEnd"/>
      <w:r w:rsidRPr="00EA1D44">
        <w:rPr>
          <w:rFonts w:eastAsia="Times New Roman"/>
          <w:sz w:val="24"/>
          <w:szCs w:val="24"/>
        </w:rPr>
        <w:t xml:space="preserve"> hearing is not permitted.</w:t>
      </w:r>
    </w:p>
    <w:p w14:paraId="337F672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The Appeal Committee may accept, reject, or modify the denial decision.  </w:t>
      </w:r>
      <w:proofErr w:type="gramStart"/>
      <w:r w:rsidRPr="00EA1D44">
        <w:rPr>
          <w:rFonts w:eastAsia="Times New Roman"/>
          <w:sz w:val="24"/>
          <w:szCs w:val="24"/>
        </w:rPr>
        <w:t>In order to</w:t>
      </w:r>
      <w:proofErr w:type="gramEnd"/>
      <w:r w:rsidRPr="00EA1D44">
        <w:rPr>
          <w:rFonts w:eastAsia="Times New Roman"/>
          <w:sz w:val="24"/>
          <w:szCs w:val="24"/>
        </w:rPr>
        <w:t xml:space="preserve"> overturn the decision, the facility must demonstrate that the denial decision was inappropriate because of: (a) material errors of fact, or (b) failure to conform to rules.</w:t>
      </w:r>
    </w:p>
    <w:p w14:paraId="39A5506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decision of the Appeal Committee is final.</w:t>
      </w:r>
    </w:p>
    <w:p w14:paraId="160A8EAF"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will notify the facility of the decision of the Appeal Committee in writing.</w:t>
      </w:r>
    </w:p>
    <w:p w14:paraId="2E108E71" w14:textId="77777777" w:rsidR="00C2045C" w:rsidRPr="00EA1D44" w:rsidRDefault="00C2045C" w:rsidP="00C2045C">
      <w:pPr>
        <w:spacing w:after="120" w:line="276" w:lineRule="auto"/>
        <w:rPr>
          <w:rFonts w:eastAsia="Times New Roman"/>
          <w:sz w:val="24"/>
          <w:szCs w:val="24"/>
        </w:rPr>
      </w:pPr>
    </w:p>
    <w:p w14:paraId="4C3547B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Only one appeal per application is permitted.  If that appeal upholds the original denial, then the facility must complete and submit a new application </w:t>
      </w:r>
      <w:proofErr w:type="gramStart"/>
      <w:r w:rsidRPr="00EA1D44">
        <w:rPr>
          <w:rFonts w:eastAsia="Times New Roman"/>
          <w:sz w:val="24"/>
          <w:szCs w:val="24"/>
        </w:rPr>
        <w:t>in order to</w:t>
      </w:r>
      <w:proofErr w:type="gramEnd"/>
      <w:r w:rsidRPr="00EA1D44">
        <w:rPr>
          <w:rFonts w:eastAsia="Times New Roman"/>
          <w:sz w:val="24"/>
          <w:szCs w:val="24"/>
        </w:rPr>
        <w:t xml:space="preserve"> seek accreditation at another time.</w:t>
      </w:r>
    </w:p>
    <w:p w14:paraId="330DEA76"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facility is responsible for all expenses incurred by it related to the appeal and must pay any administrative appeal fee charged by ABRET.</w:t>
      </w:r>
    </w:p>
    <w:p w14:paraId="37E891AD"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0"/>
        </w:rPr>
        <w:t>Reinstatement of Eligibility</w:t>
      </w:r>
      <w:r w:rsidRPr="00EA1D44">
        <w:rPr>
          <w:rFonts w:eastAsia="Times New Roman"/>
          <w:sz w:val="24"/>
          <w:szCs w:val="20"/>
        </w:rPr>
        <w:t xml:space="preserve">.  Following a denial based on this policy or other noncompliance with PEC Standards, policies, and procedures, a subsequent application will not be reviewed unless the facility demonstrates that it has undertaken corrective action. </w:t>
      </w:r>
    </w:p>
    <w:bookmarkEnd w:id="0"/>
    <w:bookmarkEnd w:id="1"/>
    <w:p w14:paraId="70296765" w14:textId="77777777" w:rsidR="00C2045C" w:rsidRPr="00EA1D44" w:rsidRDefault="00C2045C" w:rsidP="00C2045C">
      <w:pPr>
        <w:spacing w:after="120" w:line="276" w:lineRule="auto"/>
        <w:jc w:val="center"/>
        <w:rPr>
          <w:rFonts w:eastAsia="Calibri"/>
          <w:sz w:val="24"/>
        </w:rPr>
      </w:pPr>
    </w:p>
    <w:p w14:paraId="7F708DD1" w14:textId="77777777" w:rsidR="00C2045C" w:rsidRPr="00EA1D44" w:rsidRDefault="00C2045C" w:rsidP="00C2045C">
      <w:pPr>
        <w:spacing w:after="120" w:line="276" w:lineRule="auto"/>
        <w:jc w:val="center"/>
        <w:rPr>
          <w:rFonts w:eastAsia="Calibri"/>
          <w:b/>
          <w:sz w:val="24"/>
          <w:u w:val="single"/>
        </w:rPr>
      </w:pPr>
      <w:r w:rsidRPr="00EA1D44">
        <w:rPr>
          <w:rFonts w:eastAsia="Calibri"/>
          <w:b/>
          <w:sz w:val="24"/>
          <w:u w:val="single"/>
        </w:rPr>
        <w:t>REPORTING CHANGES POLICY</w:t>
      </w:r>
    </w:p>
    <w:p w14:paraId="1BFD7C25" w14:textId="77777777" w:rsidR="00C2045C" w:rsidRPr="00EA1D44" w:rsidRDefault="00C2045C" w:rsidP="00C2045C">
      <w:pPr>
        <w:spacing w:after="120" w:line="276" w:lineRule="auto"/>
        <w:rPr>
          <w:rFonts w:eastAsia="Calibri"/>
          <w:sz w:val="24"/>
        </w:rPr>
      </w:pPr>
      <w:r w:rsidRPr="00EA1D44">
        <w:rPr>
          <w:rFonts w:eastAsia="Calibri"/>
          <w:sz w:val="24"/>
        </w:rPr>
        <w:t>ABRET has adopted this policy to provide guidance to recognized facilities regarding when and how to report changes to ABRET.</w:t>
      </w:r>
    </w:p>
    <w:p w14:paraId="66905C99" w14:textId="77777777" w:rsidR="00C2045C" w:rsidRPr="00EA1D44" w:rsidRDefault="00C2045C" w:rsidP="00C2045C">
      <w:pPr>
        <w:widowControl/>
        <w:numPr>
          <w:ilvl w:val="0"/>
          <w:numId w:val="8"/>
        </w:numPr>
        <w:autoSpaceDE/>
        <w:autoSpaceDN/>
        <w:spacing w:after="120" w:line="276" w:lineRule="auto"/>
        <w:rPr>
          <w:rFonts w:eastAsia="Calibri"/>
          <w:sz w:val="24"/>
        </w:rPr>
      </w:pPr>
      <w:r w:rsidRPr="00EA1D44">
        <w:rPr>
          <w:rFonts w:eastAsia="Calibri"/>
          <w:b/>
          <w:sz w:val="24"/>
        </w:rPr>
        <w:t>Changes to the ABRET Standards, Policies, and Procedures</w:t>
      </w:r>
      <w:r w:rsidRPr="00EA1D44">
        <w:rPr>
          <w:rFonts w:eastAsia="Calibri"/>
          <w:sz w:val="24"/>
        </w:rPr>
        <w:t>.  Recognized facilities are expected to maintain continuous compliance with the Standards and other ABRET policies and procedures.  Facilities will be notified of changes, and revised Standards, policies, and procedures will also be published on the ABRET website.</w:t>
      </w:r>
    </w:p>
    <w:p w14:paraId="4B3D4C86" w14:textId="77777777" w:rsidR="00C2045C" w:rsidRPr="00EA1D44" w:rsidRDefault="00C2045C" w:rsidP="00C2045C">
      <w:pPr>
        <w:widowControl/>
        <w:numPr>
          <w:ilvl w:val="0"/>
          <w:numId w:val="8"/>
        </w:numPr>
        <w:autoSpaceDE/>
        <w:autoSpaceDN/>
        <w:spacing w:after="120" w:line="276" w:lineRule="auto"/>
        <w:rPr>
          <w:rFonts w:eastAsia="Calibri"/>
          <w:sz w:val="24"/>
        </w:rPr>
      </w:pPr>
      <w:r w:rsidRPr="00EA1D44">
        <w:rPr>
          <w:rFonts w:eastAsia="Calibri"/>
          <w:b/>
          <w:sz w:val="24"/>
        </w:rPr>
        <w:t>Facility Changes</w:t>
      </w:r>
      <w:r w:rsidRPr="00EA1D44">
        <w:rPr>
          <w:rFonts w:eastAsia="Calibri"/>
          <w:sz w:val="24"/>
        </w:rPr>
        <w:t>.</w:t>
      </w:r>
    </w:p>
    <w:p w14:paraId="09AD7C96"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Recognition is awarded to the facility as its operations are described on its application.  A facility shall report to ABRET any change regarding the facility’s operations or other development that is related to accreditation.  Facilities are expected to notify ABRET in writing within 90 calendar days after the facility first learns of the development and must provide documentation of the resolution of the matter within 90 calendar days after resolution.  Examples of information that must be reported include (but are not limited to):</w:t>
      </w:r>
    </w:p>
    <w:p w14:paraId="5F913A0B"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 xml:space="preserve">contact information </w:t>
      </w:r>
      <w:proofErr w:type="gramStart"/>
      <w:r w:rsidRPr="00EA1D44">
        <w:rPr>
          <w:rFonts w:eastAsia="Calibri"/>
          <w:sz w:val="24"/>
        </w:rPr>
        <w:t>changes;</w:t>
      </w:r>
      <w:proofErr w:type="gramEnd"/>
    </w:p>
    <w:p w14:paraId="616C90A2"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 xml:space="preserve">changes in the facility’s address or the location(s) where services are </w:t>
      </w:r>
      <w:proofErr w:type="gramStart"/>
      <w:r w:rsidRPr="00EA1D44">
        <w:rPr>
          <w:rFonts w:eastAsia="Calibri"/>
          <w:sz w:val="24"/>
        </w:rPr>
        <w:t>provided;</w:t>
      </w:r>
      <w:proofErr w:type="gramEnd"/>
    </w:p>
    <w:p w14:paraId="1CF5927C"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 xml:space="preserve">changes in ownership or management of the </w:t>
      </w:r>
      <w:proofErr w:type="gramStart"/>
      <w:r w:rsidRPr="00EA1D44">
        <w:rPr>
          <w:rFonts w:eastAsia="Calibri"/>
          <w:sz w:val="24"/>
        </w:rPr>
        <w:t>facility;</w:t>
      </w:r>
      <w:proofErr w:type="gramEnd"/>
    </w:p>
    <w:p w14:paraId="14016DA6"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 xml:space="preserve">discontinuing a service or ceasing to do </w:t>
      </w:r>
      <w:proofErr w:type="gramStart"/>
      <w:r w:rsidRPr="00EA1D44">
        <w:rPr>
          <w:rFonts w:eastAsia="Calibri"/>
          <w:sz w:val="24"/>
        </w:rPr>
        <w:t>business;</w:t>
      </w:r>
      <w:proofErr w:type="gramEnd"/>
    </w:p>
    <w:p w14:paraId="15D8418A"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being investigated or sanctioned for fraud or other misconduct by a government agency; and</w:t>
      </w:r>
    </w:p>
    <w:p w14:paraId="24570282"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 xml:space="preserve">Regarding key personnel changes, the facility shall notify ABRET of the departure of personnel and shall submit a replacement plan </w:t>
      </w:r>
      <w:proofErr w:type="gramStart"/>
      <w:r w:rsidRPr="00EA1D44">
        <w:rPr>
          <w:rFonts w:eastAsia="Calibri"/>
          <w:sz w:val="24"/>
        </w:rPr>
        <w:t>on</w:t>
      </w:r>
      <w:proofErr w:type="gramEnd"/>
      <w:r w:rsidRPr="00EA1D44">
        <w:rPr>
          <w:rFonts w:eastAsia="Calibri"/>
          <w:sz w:val="24"/>
        </w:rPr>
        <w:t xml:space="preserve"> the annual report.</w:t>
      </w:r>
    </w:p>
    <w:p w14:paraId="3907F19F"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Regarding ownership changes, program recognition cannot be transferred without written approval from ABRET.  Recognition may not be divided or shared following a sale, dissolution or other change in ownership or legal structure.</w:t>
      </w:r>
    </w:p>
    <w:p w14:paraId="00CD23AD"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lastRenderedPageBreak/>
        <w:t>The PEC will review the change to determine whether the facility’s existing recognition remains valid following the change or if the change requires the facility to re-apply for recognition.  The facility may be required to submit additional evidence of continuing compliance.</w:t>
      </w:r>
    </w:p>
    <w:p w14:paraId="58DE5F31" w14:textId="77777777" w:rsidR="00C2045C" w:rsidRPr="00EA1D44" w:rsidRDefault="00C2045C" w:rsidP="00C2045C">
      <w:pPr>
        <w:spacing w:after="120" w:line="276" w:lineRule="auto"/>
        <w:rPr>
          <w:rFonts w:eastAsia="Calibri"/>
          <w:sz w:val="24"/>
        </w:rPr>
      </w:pPr>
    </w:p>
    <w:p w14:paraId="65F6AF3F" w14:textId="77777777" w:rsidR="00C2045C" w:rsidRPr="00EA1D44" w:rsidRDefault="00C2045C" w:rsidP="00C2045C">
      <w:pPr>
        <w:spacing w:after="120" w:line="276" w:lineRule="auto"/>
        <w:rPr>
          <w:rFonts w:eastAsia="Calibri"/>
          <w:sz w:val="24"/>
        </w:rPr>
      </w:pPr>
    </w:p>
    <w:p w14:paraId="43ADDE07" w14:textId="77777777" w:rsidR="00C2045C" w:rsidRPr="00EA1D44" w:rsidRDefault="00C2045C" w:rsidP="00C2045C">
      <w:pPr>
        <w:spacing w:after="120" w:line="276" w:lineRule="auto"/>
        <w:rPr>
          <w:rFonts w:eastAsia="Calibri"/>
          <w:sz w:val="24"/>
        </w:rPr>
      </w:pPr>
    </w:p>
    <w:p w14:paraId="002B79BB" w14:textId="77777777" w:rsidR="00C2045C" w:rsidRPr="00EA1D44" w:rsidRDefault="00C2045C" w:rsidP="00C2045C">
      <w:pPr>
        <w:spacing w:after="120" w:line="276" w:lineRule="auto"/>
        <w:rPr>
          <w:rFonts w:eastAsia="Calibri"/>
          <w:sz w:val="24"/>
        </w:rPr>
      </w:pPr>
    </w:p>
    <w:p w14:paraId="1EE99D7A" w14:textId="77777777" w:rsidR="00C2045C" w:rsidRPr="00EA1D44" w:rsidRDefault="00C2045C" w:rsidP="00C2045C">
      <w:pPr>
        <w:spacing w:after="120" w:line="276" w:lineRule="auto"/>
        <w:rPr>
          <w:rFonts w:eastAsia="Calibri"/>
          <w:sz w:val="24"/>
        </w:rPr>
      </w:pPr>
    </w:p>
    <w:p w14:paraId="034B210D" w14:textId="77777777" w:rsidR="00C2045C" w:rsidRPr="00EA1D44" w:rsidRDefault="00C2045C" w:rsidP="00C2045C">
      <w:pPr>
        <w:spacing w:after="120" w:line="276" w:lineRule="auto"/>
        <w:rPr>
          <w:rFonts w:eastAsia="Calibri"/>
          <w:sz w:val="24"/>
        </w:rPr>
      </w:pPr>
    </w:p>
    <w:p w14:paraId="743F9569" w14:textId="77777777" w:rsidR="00C2045C" w:rsidRPr="00EA1D44" w:rsidRDefault="00C2045C" w:rsidP="00C2045C">
      <w:pPr>
        <w:spacing w:after="120" w:line="276" w:lineRule="auto"/>
        <w:rPr>
          <w:rFonts w:eastAsia="Calibri"/>
          <w:sz w:val="24"/>
        </w:rPr>
      </w:pPr>
    </w:p>
    <w:p w14:paraId="4653C4FF" w14:textId="77777777" w:rsidR="00C2045C" w:rsidRPr="00EA1D44" w:rsidRDefault="00C2045C" w:rsidP="00C2045C">
      <w:pPr>
        <w:spacing w:after="120" w:line="276" w:lineRule="auto"/>
        <w:rPr>
          <w:rFonts w:eastAsia="Calibri"/>
          <w:sz w:val="24"/>
        </w:rPr>
      </w:pPr>
    </w:p>
    <w:p w14:paraId="16B9521E" w14:textId="77777777" w:rsidR="00C2045C" w:rsidRPr="00EA1D44" w:rsidRDefault="00C2045C" w:rsidP="00C2045C">
      <w:pPr>
        <w:spacing w:after="120" w:line="276" w:lineRule="auto"/>
        <w:rPr>
          <w:rFonts w:eastAsia="Calibri"/>
          <w:sz w:val="24"/>
        </w:rPr>
      </w:pPr>
    </w:p>
    <w:p w14:paraId="5E8FF674" w14:textId="77777777" w:rsidR="00C2045C" w:rsidRPr="00EA1D44" w:rsidRDefault="00C2045C" w:rsidP="00C2045C">
      <w:pPr>
        <w:spacing w:after="120" w:line="276" w:lineRule="auto"/>
        <w:jc w:val="center"/>
        <w:rPr>
          <w:rFonts w:eastAsia="Calibri"/>
          <w:sz w:val="24"/>
        </w:rPr>
      </w:pPr>
      <w:r w:rsidRPr="00EA1D44">
        <w:rPr>
          <w:rFonts w:eastAsia="Calibri"/>
          <w:sz w:val="24"/>
        </w:rPr>
        <w:t>Program Evaluation Committee</w:t>
      </w:r>
      <w:r w:rsidRPr="00EA1D44">
        <w:rPr>
          <w:rFonts w:eastAsia="Calibri"/>
          <w:sz w:val="24"/>
        </w:rPr>
        <w:br/>
        <w:t>lynn@abret.org</w:t>
      </w:r>
    </w:p>
    <w:p w14:paraId="53EEAAC3" w14:textId="77777777" w:rsidR="00C2045C" w:rsidRPr="00EA1D44" w:rsidRDefault="00C2045C" w:rsidP="00C2045C">
      <w:pPr>
        <w:spacing w:after="120" w:line="276" w:lineRule="auto"/>
        <w:jc w:val="center"/>
        <w:rPr>
          <w:rFonts w:eastAsia="Calibri"/>
        </w:rPr>
      </w:pPr>
    </w:p>
    <w:p w14:paraId="0619E6E4" w14:textId="77777777" w:rsidR="00C2045C" w:rsidRPr="00EA1D44" w:rsidRDefault="00C2045C" w:rsidP="00C2045C">
      <w:pPr>
        <w:spacing w:after="120" w:line="276" w:lineRule="auto"/>
        <w:jc w:val="center"/>
        <w:rPr>
          <w:rFonts w:eastAsia="Calibri"/>
        </w:rPr>
      </w:pPr>
    </w:p>
    <w:p w14:paraId="2ABB6975" w14:textId="77777777" w:rsidR="00C2045C" w:rsidRPr="00EA1D44" w:rsidRDefault="00C2045C" w:rsidP="00C2045C">
      <w:pPr>
        <w:spacing w:after="120" w:line="276" w:lineRule="auto"/>
        <w:jc w:val="center"/>
        <w:rPr>
          <w:rFonts w:eastAsia="Calibri"/>
        </w:rPr>
      </w:pPr>
    </w:p>
    <w:p w14:paraId="72C982EB" w14:textId="77777777" w:rsidR="00C2045C" w:rsidRPr="00EA1D44" w:rsidRDefault="00C2045C" w:rsidP="00C2045C">
      <w:pPr>
        <w:spacing w:after="120" w:line="276" w:lineRule="auto"/>
        <w:jc w:val="center"/>
        <w:rPr>
          <w:rFonts w:eastAsia="Calibri"/>
          <w:sz w:val="24"/>
        </w:rPr>
      </w:pPr>
      <w:r w:rsidRPr="00EA1D44">
        <w:rPr>
          <w:rFonts w:eastAsia="Calibri"/>
        </w:rPr>
        <w:t>111 E. University Dr., 105-355, Denton, TX 76209</w:t>
      </w:r>
    </w:p>
    <w:p w14:paraId="37B07446" w14:textId="77777777" w:rsidR="00C2045C" w:rsidRPr="00EA1D44" w:rsidRDefault="00C2045C" w:rsidP="00C2045C">
      <w:pPr>
        <w:spacing w:after="120" w:line="276" w:lineRule="auto"/>
        <w:jc w:val="center"/>
        <w:rPr>
          <w:rFonts w:eastAsia="Calibri"/>
          <w:sz w:val="24"/>
        </w:rPr>
      </w:pPr>
      <w:r w:rsidRPr="00EA1D44">
        <w:rPr>
          <w:rFonts w:eastAsia="Calibri"/>
        </w:rPr>
        <w:t xml:space="preserve">Phone/Fax: (217) 726-7980 </w:t>
      </w:r>
    </w:p>
    <w:p w14:paraId="0769617F" w14:textId="77777777" w:rsidR="00C2045C" w:rsidRPr="00EA1D44" w:rsidRDefault="00C2045C" w:rsidP="00C2045C">
      <w:pPr>
        <w:spacing w:after="120" w:line="276" w:lineRule="auto"/>
        <w:jc w:val="center"/>
        <w:rPr>
          <w:rFonts w:eastAsia="Calibri"/>
          <w:sz w:val="24"/>
        </w:rPr>
      </w:pPr>
      <w:r w:rsidRPr="00EA1D44">
        <w:rPr>
          <w:rFonts w:eastAsia="Calibri"/>
        </w:rPr>
        <w:t>www.abret.org</w:t>
      </w:r>
    </w:p>
    <w:p w14:paraId="70CE0439" w14:textId="77777777" w:rsidR="00C2045C" w:rsidRPr="00EA1D44" w:rsidRDefault="00C2045C" w:rsidP="00C2045C">
      <w:pPr>
        <w:spacing w:after="120" w:line="276" w:lineRule="auto"/>
        <w:rPr>
          <w:rFonts w:eastAsia="Calibri"/>
          <w:sz w:val="24"/>
        </w:rPr>
      </w:pPr>
    </w:p>
    <w:p w14:paraId="34D82EAF" w14:textId="77777777" w:rsidR="00C2045C" w:rsidRDefault="00C2045C" w:rsidP="00695FC3">
      <w:pPr>
        <w:spacing w:before="120"/>
      </w:pPr>
    </w:p>
    <w:sectPr w:rsidR="00C2045C" w:rsidSect="00C01024">
      <w:pgSz w:w="12240" w:h="15840"/>
      <w:pgMar w:top="980" w:right="1140" w:bottom="340" w:left="1140"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F986" w14:textId="77777777" w:rsidR="00C01024" w:rsidRDefault="00C01024">
      <w:r>
        <w:separator/>
      </w:r>
    </w:p>
  </w:endnote>
  <w:endnote w:type="continuationSeparator" w:id="0">
    <w:p w14:paraId="7E0BB8FF" w14:textId="77777777" w:rsidR="00C01024" w:rsidRDefault="00C0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4996020"/>
      <w:docPartObj>
        <w:docPartGallery w:val="Page Numbers (Bottom of Page)"/>
        <w:docPartUnique/>
      </w:docPartObj>
    </w:sdtPr>
    <w:sdtEndPr>
      <w:rPr>
        <w:noProof/>
      </w:rPr>
    </w:sdtEndPr>
    <w:sdtContent>
      <w:p w14:paraId="75885D13" w14:textId="2107929A" w:rsidR="00C2045C" w:rsidRPr="00C2045C" w:rsidRDefault="00C2045C">
        <w:pPr>
          <w:pStyle w:val="Footer"/>
          <w:jc w:val="center"/>
          <w:rPr>
            <w:sz w:val="18"/>
            <w:szCs w:val="18"/>
          </w:rPr>
        </w:pPr>
        <w:r w:rsidRPr="00C2045C">
          <w:rPr>
            <w:sz w:val="18"/>
            <w:szCs w:val="18"/>
          </w:rPr>
          <w:fldChar w:fldCharType="begin"/>
        </w:r>
        <w:r w:rsidRPr="00C2045C">
          <w:rPr>
            <w:sz w:val="18"/>
            <w:szCs w:val="18"/>
          </w:rPr>
          <w:instrText xml:space="preserve"> PAGE   \* MERGEFORMAT </w:instrText>
        </w:r>
        <w:r w:rsidRPr="00C2045C">
          <w:rPr>
            <w:sz w:val="18"/>
            <w:szCs w:val="18"/>
          </w:rPr>
          <w:fldChar w:fldCharType="separate"/>
        </w:r>
        <w:r w:rsidRPr="00C2045C">
          <w:rPr>
            <w:noProof/>
            <w:sz w:val="18"/>
            <w:szCs w:val="18"/>
          </w:rPr>
          <w:t>2</w:t>
        </w:r>
        <w:r w:rsidRPr="00C2045C">
          <w:rPr>
            <w:noProof/>
            <w:sz w:val="18"/>
            <w:szCs w:val="18"/>
          </w:rPr>
          <w:fldChar w:fldCharType="end"/>
        </w:r>
      </w:p>
    </w:sdtContent>
  </w:sdt>
  <w:p w14:paraId="50997BF4" w14:textId="0050894C" w:rsidR="00CB1F98" w:rsidRDefault="00CB1F98">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F404" w14:textId="77777777" w:rsidR="00C01024" w:rsidRDefault="00C01024">
      <w:r>
        <w:separator/>
      </w:r>
    </w:p>
  </w:footnote>
  <w:footnote w:type="continuationSeparator" w:id="0">
    <w:p w14:paraId="0F40B495" w14:textId="77777777" w:rsidR="00C01024" w:rsidRDefault="00C01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A20"/>
    <w:multiLevelType w:val="hybridMultilevel"/>
    <w:tmpl w:val="D778C6AA"/>
    <w:lvl w:ilvl="0" w:tplc="17E8A25C">
      <w:start w:val="1"/>
      <w:numFmt w:val="bullet"/>
      <w:lvlText w:val=""/>
      <w:lvlJc w:val="left"/>
      <w:pPr>
        <w:ind w:left="821" w:hanging="360"/>
      </w:pPr>
      <w:rPr>
        <w:rFonts w:ascii="Symbol" w:hAnsi="Symbol" w:hint="default"/>
        <w:sz w:val="28"/>
        <w:szCs w:val="28"/>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59F5DF5"/>
    <w:multiLevelType w:val="hybridMultilevel"/>
    <w:tmpl w:val="9CE8F052"/>
    <w:lvl w:ilvl="0" w:tplc="27CE7738">
      <w:start w:val="1"/>
      <w:numFmt w:val="bullet"/>
      <w:lvlText w:val=""/>
      <w:lvlJc w:val="left"/>
      <w:pPr>
        <w:ind w:left="82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C0619"/>
    <w:multiLevelType w:val="hybridMultilevel"/>
    <w:tmpl w:val="390CE874"/>
    <w:lvl w:ilvl="0" w:tplc="655A82C4">
      <w:start w:val="1"/>
      <w:numFmt w:val="upperRoman"/>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2AE70BFC"/>
    <w:multiLevelType w:val="multilevel"/>
    <w:tmpl w:val="F34E95A0"/>
    <w:lvl w:ilvl="0">
      <w:start w:val="1"/>
      <w:numFmt w:val="decimal"/>
      <w:lvlText w:val="%1."/>
      <w:lvlJc w:val="left"/>
      <w:pPr>
        <w:tabs>
          <w:tab w:val="num" w:pos="720"/>
        </w:tabs>
        <w:ind w:left="0" w:firstLine="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firstLine="0"/>
      </w:pPr>
      <w:rPr>
        <w:rFonts w:ascii="Arial" w:hAnsi="Arial" w:cs="Arial" w:hint="default"/>
        <w:b/>
        <w:i w:val="0"/>
        <w:sz w:val="22"/>
        <w:szCs w:val="22"/>
      </w:rPr>
    </w:lvl>
    <w:lvl w:ilvl="2">
      <w:start w:val="1"/>
      <w:numFmt w:val="lowerRoman"/>
      <w:lvlText w:val="%3."/>
      <w:lvlJc w:val="left"/>
      <w:pPr>
        <w:tabs>
          <w:tab w:val="num" w:pos="2160"/>
        </w:tabs>
        <w:ind w:left="1440" w:firstLine="0"/>
      </w:pPr>
      <w:rPr>
        <w:rFonts w:ascii="Arial" w:hAnsi="Arial" w:cs="Arial"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820A54"/>
    <w:multiLevelType w:val="hybridMultilevel"/>
    <w:tmpl w:val="DF86C940"/>
    <w:lvl w:ilvl="0" w:tplc="1D3CFA28">
      <w:start w:val="1"/>
      <w:numFmt w:val="upperLetter"/>
      <w:lvlText w:val="%1."/>
      <w:lvlJc w:val="left"/>
      <w:pPr>
        <w:ind w:left="823" w:hanging="361"/>
      </w:pPr>
      <w:rPr>
        <w:rFonts w:ascii="Arial" w:eastAsia="Arial" w:hAnsi="Arial" w:cs="Arial" w:hint="default"/>
        <w:spacing w:val="-1"/>
        <w:w w:val="100"/>
        <w:sz w:val="22"/>
        <w:szCs w:val="22"/>
      </w:rPr>
    </w:lvl>
    <w:lvl w:ilvl="1" w:tplc="7F0C7228">
      <w:numFmt w:val="bullet"/>
      <w:lvlText w:val="•"/>
      <w:lvlJc w:val="left"/>
      <w:pPr>
        <w:ind w:left="2177" w:hanging="361"/>
      </w:pPr>
      <w:rPr>
        <w:rFonts w:hint="default"/>
      </w:rPr>
    </w:lvl>
    <w:lvl w:ilvl="2" w:tplc="E1866898">
      <w:numFmt w:val="bullet"/>
      <w:lvlText w:val="•"/>
      <w:lvlJc w:val="left"/>
      <w:pPr>
        <w:ind w:left="3534" w:hanging="361"/>
      </w:pPr>
      <w:rPr>
        <w:rFonts w:hint="default"/>
      </w:rPr>
    </w:lvl>
    <w:lvl w:ilvl="3" w:tplc="2BF83A44">
      <w:numFmt w:val="bullet"/>
      <w:lvlText w:val="•"/>
      <w:lvlJc w:val="left"/>
      <w:pPr>
        <w:ind w:left="4891" w:hanging="361"/>
      </w:pPr>
      <w:rPr>
        <w:rFonts w:hint="default"/>
      </w:rPr>
    </w:lvl>
    <w:lvl w:ilvl="4" w:tplc="C0446A4A">
      <w:numFmt w:val="bullet"/>
      <w:lvlText w:val="•"/>
      <w:lvlJc w:val="left"/>
      <w:pPr>
        <w:ind w:left="6248" w:hanging="361"/>
      </w:pPr>
      <w:rPr>
        <w:rFonts w:hint="default"/>
      </w:rPr>
    </w:lvl>
    <w:lvl w:ilvl="5" w:tplc="020CCB28">
      <w:numFmt w:val="bullet"/>
      <w:lvlText w:val="•"/>
      <w:lvlJc w:val="left"/>
      <w:pPr>
        <w:ind w:left="7605" w:hanging="361"/>
      </w:pPr>
      <w:rPr>
        <w:rFonts w:hint="default"/>
      </w:rPr>
    </w:lvl>
    <w:lvl w:ilvl="6" w:tplc="4DEA6EE2">
      <w:numFmt w:val="bullet"/>
      <w:lvlText w:val="•"/>
      <w:lvlJc w:val="left"/>
      <w:pPr>
        <w:ind w:left="8962" w:hanging="361"/>
      </w:pPr>
      <w:rPr>
        <w:rFonts w:hint="default"/>
      </w:rPr>
    </w:lvl>
    <w:lvl w:ilvl="7" w:tplc="440285BA">
      <w:numFmt w:val="bullet"/>
      <w:lvlText w:val="•"/>
      <w:lvlJc w:val="left"/>
      <w:pPr>
        <w:ind w:left="10319" w:hanging="361"/>
      </w:pPr>
      <w:rPr>
        <w:rFonts w:hint="default"/>
      </w:rPr>
    </w:lvl>
    <w:lvl w:ilvl="8" w:tplc="B908E59C">
      <w:numFmt w:val="bullet"/>
      <w:lvlText w:val="•"/>
      <w:lvlJc w:val="left"/>
      <w:pPr>
        <w:ind w:left="11676" w:hanging="361"/>
      </w:pPr>
      <w:rPr>
        <w:rFonts w:hint="default"/>
      </w:rPr>
    </w:lvl>
  </w:abstractNum>
  <w:abstractNum w:abstractNumId="5" w15:restartNumberingAfterBreak="0">
    <w:nsid w:val="49AF11B5"/>
    <w:multiLevelType w:val="hybridMultilevel"/>
    <w:tmpl w:val="FC46C544"/>
    <w:lvl w:ilvl="0" w:tplc="41C69AC0">
      <w:start w:val="1"/>
      <w:numFmt w:val="upperRoman"/>
      <w:lvlText w:val="%1."/>
      <w:lvlJc w:val="left"/>
      <w:pPr>
        <w:ind w:left="1191" w:hanging="720"/>
      </w:pPr>
      <w:rPr>
        <w:rFonts w:ascii="Arial" w:eastAsia="Arial" w:hAnsi="Arial" w:cs="Arial" w:hint="default"/>
        <w:w w:val="100"/>
        <w:sz w:val="24"/>
        <w:szCs w:val="24"/>
      </w:rPr>
    </w:lvl>
    <w:lvl w:ilvl="1" w:tplc="2896657C">
      <w:numFmt w:val="bullet"/>
      <w:lvlText w:val="•"/>
      <w:lvlJc w:val="left"/>
      <w:pPr>
        <w:ind w:left="2496" w:hanging="720"/>
      </w:pPr>
      <w:rPr>
        <w:rFonts w:hint="default"/>
      </w:rPr>
    </w:lvl>
    <w:lvl w:ilvl="2" w:tplc="BB10FE3E">
      <w:numFmt w:val="bullet"/>
      <w:lvlText w:val="•"/>
      <w:lvlJc w:val="left"/>
      <w:pPr>
        <w:ind w:left="3792" w:hanging="720"/>
      </w:pPr>
      <w:rPr>
        <w:rFonts w:hint="default"/>
      </w:rPr>
    </w:lvl>
    <w:lvl w:ilvl="3" w:tplc="3FB2E242">
      <w:numFmt w:val="bullet"/>
      <w:lvlText w:val="•"/>
      <w:lvlJc w:val="left"/>
      <w:pPr>
        <w:ind w:left="5088" w:hanging="720"/>
      </w:pPr>
      <w:rPr>
        <w:rFonts w:hint="default"/>
      </w:rPr>
    </w:lvl>
    <w:lvl w:ilvl="4" w:tplc="7EB21A40">
      <w:numFmt w:val="bullet"/>
      <w:lvlText w:val="•"/>
      <w:lvlJc w:val="left"/>
      <w:pPr>
        <w:ind w:left="6384" w:hanging="720"/>
      </w:pPr>
      <w:rPr>
        <w:rFonts w:hint="default"/>
      </w:rPr>
    </w:lvl>
    <w:lvl w:ilvl="5" w:tplc="88827240">
      <w:numFmt w:val="bullet"/>
      <w:lvlText w:val="•"/>
      <w:lvlJc w:val="left"/>
      <w:pPr>
        <w:ind w:left="7680" w:hanging="720"/>
      </w:pPr>
      <w:rPr>
        <w:rFonts w:hint="default"/>
      </w:rPr>
    </w:lvl>
    <w:lvl w:ilvl="6" w:tplc="8564E958">
      <w:numFmt w:val="bullet"/>
      <w:lvlText w:val="•"/>
      <w:lvlJc w:val="left"/>
      <w:pPr>
        <w:ind w:left="8976" w:hanging="720"/>
      </w:pPr>
      <w:rPr>
        <w:rFonts w:hint="default"/>
      </w:rPr>
    </w:lvl>
    <w:lvl w:ilvl="7" w:tplc="8FA097FC">
      <w:numFmt w:val="bullet"/>
      <w:lvlText w:val="•"/>
      <w:lvlJc w:val="left"/>
      <w:pPr>
        <w:ind w:left="10272" w:hanging="720"/>
      </w:pPr>
      <w:rPr>
        <w:rFonts w:hint="default"/>
      </w:rPr>
    </w:lvl>
    <w:lvl w:ilvl="8" w:tplc="2CD2DAAA">
      <w:numFmt w:val="bullet"/>
      <w:lvlText w:val="•"/>
      <w:lvlJc w:val="left"/>
      <w:pPr>
        <w:ind w:left="11568" w:hanging="720"/>
      </w:pPr>
      <w:rPr>
        <w:rFonts w:hint="default"/>
      </w:rPr>
    </w:lvl>
  </w:abstractNum>
  <w:abstractNum w:abstractNumId="6" w15:restartNumberingAfterBreak="0">
    <w:nsid w:val="4FC74D25"/>
    <w:multiLevelType w:val="multilevel"/>
    <w:tmpl w:val="47F049A2"/>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0323A7"/>
    <w:multiLevelType w:val="hybridMultilevel"/>
    <w:tmpl w:val="D6C02D38"/>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70140604"/>
    <w:multiLevelType w:val="multilevel"/>
    <w:tmpl w:val="C8064AF6"/>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heme="minorHAnsi" w:hAnsiTheme="minorHAnsi" w:cstheme="minorHAnsi"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2573338">
    <w:abstractNumId w:val="4"/>
  </w:num>
  <w:num w:numId="2" w16cid:durableId="1986271932">
    <w:abstractNumId w:val="5"/>
  </w:num>
  <w:num w:numId="3" w16cid:durableId="1781025895">
    <w:abstractNumId w:val="7"/>
  </w:num>
  <w:num w:numId="4" w16cid:durableId="559025950">
    <w:abstractNumId w:val="2"/>
  </w:num>
  <w:num w:numId="5" w16cid:durableId="229537829">
    <w:abstractNumId w:val="1"/>
  </w:num>
  <w:num w:numId="6" w16cid:durableId="777483825">
    <w:abstractNumId w:val="0"/>
  </w:num>
  <w:num w:numId="7" w16cid:durableId="712271958">
    <w:abstractNumId w:val="3"/>
  </w:num>
  <w:num w:numId="8" w16cid:durableId="1889873081">
    <w:abstractNumId w:val="8"/>
  </w:num>
  <w:num w:numId="9" w16cid:durableId="446698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98"/>
    <w:rsid w:val="00075A55"/>
    <w:rsid w:val="000A2D8D"/>
    <w:rsid w:val="000D17B3"/>
    <w:rsid w:val="000E01D4"/>
    <w:rsid w:val="001077DE"/>
    <w:rsid w:val="00121B07"/>
    <w:rsid w:val="00184777"/>
    <w:rsid w:val="00184F9F"/>
    <w:rsid w:val="0019167F"/>
    <w:rsid w:val="001C64E1"/>
    <w:rsid w:val="001E5D52"/>
    <w:rsid w:val="001F11AC"/>
    <w:rsid w:val="0027402C"/>
    <w:rsid w:val="002A4122"/>
    <w:rsid w:val="003273AD"/>
    <w:rsid w:val="0033686F"/>
    <w:rsid w:val="0041418C"/>
    <w:rsid w:val="00417C75"/>
    <w:rsid w:val="00417E0E"/>
    <w:rsid w:val="00462603"/>
    <w:rsid w:val="00465E4C"/>
    <w:rsid w:val="004B4388"/>
    <w:rsid w:val="004F345C"/>
    <w:rsid w:val="005000F9"/>
    <w:rsid w:val="00530DBE"/>
    <w:rsid w:val="005363FA"/>
    <w:rsid w:val="0058752B"/>
    <w:rsid w:val="005957FD"/>
    <w:rsid w:val="00607E0C"/>
    <w:rsid w:val="00651FF8"/>
    <w:rsid w:val="00684F1C"/>
    <w:rsid w:val="0069123F"/>
    <w:rsid w:val="00695FC3"/>
    <w:rsid w:val="00700CBB"/>
    <w:rsid w:val="007656FE"/>
    <w:rsid w:val="0081182A"/>
    <w:rsid w:val="00864A03"/>
    <w:rsid w:val="00880C98"/>
    <w:rsid w:val="008B6192"/>
    <w:rsid w:val="008F2176"/>
    <w:rsid w:val="00911085"/>
    <w:rsid w:val="009A657A"/>
    <w:rsid w:val="009E0608"/>
    <w:rsid w:val="009E33CC"/>
    <w:rsid w:val="00A16B14"/>
    <w:rsid w:val="00A81569"/>
    <w:rsid w:val="00AB5A69"/>
    <w:rsid w:val="00B05D4B"/>
    <w:rsid w:val="00C01024"/>
    <w:rsid w:val="00C2045C"/>
    <w:rsid w:val="00C33FF4"/>
    <w:rsid w:val="00C3741A"/>
    <w:rsid w:val="00CB1F98"/>
    <w:rsid w:val="00CD4183"/>
    <w:rsid w:val="00D13750"/>
    <w:rsid w:val="00D170C6"/>
    <w:rsid w:val="00D56D11"/>
    <w:rsid w:val="00D9660B"/>
    <w:rsid w:val="00DC1531"/>
    <w:rsid w:val="00F87B98"/>
    <w:rsid w:val="00F9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785A"/>
  <w15:docId w15:val="{DB978D7A-8E78-41D7-A103-2157E78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1"/>
      <w:outlineLvl w:val="0"/>
    </w:pPr>
    <w:rPr>
      <w:b/>
      <w:bCs/>
      <w:sz w:val="28"/>
      <w:szCs w:val="28"/>
    </w:rPr>
  </w:style>
  <w:style w:type="paragraph" w:styleId="Heading2">
    <w:name w:val="heading 2"/>
    <w:basedOn w:val="Normal"/>
    <w:uiPriority w:val="9"/>
    <w:unhideWhenUsed/>
    <w:qFormat/>
    <w:pPr>
      <w:spacing w:before="187"/>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191" w:hanging="72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9660B"/>
    <w:pPr>
      <w:tabs>
        <w:tab w:val="center" w:pos="4680"/>
        <w:tab w:val="right" w:pos="9360"/>
      </w:tabs>
    </w:pPr>
  </w:style>
  <w:style w:type="character" w:customStyle="1" w:styleId="HeaderChar">
    <w:name w:val="Header Char"/>
    <w:basedOn w:val="DefaultParagraphFont"/>
    <w:link w:val="Header"/>
    <w:uiPriority w:val="99"/>
    <w:rsid w:val="00D9660B"/>
    <w:rPr>
      <w:rFonts w:ascii="Arial" w:eastAsia="Arial" w:hAnsi="Arial" w:cs="Arial"/>
    </w:rPr>
  </w:style>
  <w:style w:type="paragraph" w:styleId="Footer">
    <w:name w:val="footer"/>
    <w:basedOn w:val="Normal"/>
    <w:link w:val="FooterChar"/>
    <w:uiPriority w:val="99"/>
    <w:unhideWhenUsed/>
    <w:rsid w:val="00D9660B"/>
    <w:pPr>
      <w:tabs>
        <w:tab w:val="center" w:pos="4680"/>
        <w:tab w:val="right" w:pos="9360"/>
      </w:tabs>
    </w:pPr>
  </w:style>
  <w:style w:type="character" w:customStyle="1" w:styleId="FooterChar">
    <w:name w:val="Footer Char"/>
    <w:basedOn w:val="DefaultParagraphFont"/>
    <w:link w:val="Footer"/>
    <w:uiPriority w:val="99"/>
    <w:rsid w:val="00D9660B"/>
    <w:rPr>
      <w:rFonts w:ascii="Arial" w:eastAsia="Arial" w:hAnsi="Arial" w:cs="Arial"/>
    </w:rPr>
  </w:style>
  <w:style w:type="character" w:styleId="CommentReference">
    <w:name w:val="annotation reference"/>
    <w:basedOn w:val="DefaultParagraphFont"/>
    <w:uiPriority w:val="99"/>
    <w:semiHidden/>
    <w:unhideWhenUsed/>
    <w:rsid w:val="00C33FF4"/>
    <w:rPr>
      <w:sz w:val="16"/>
      <w:szCs w:val="16"/>
    </w:rPr>
  </w:style>
  <w:style w:type="paragraph" w:styleId="CommentText">
    <w:name w:val="annotation text"/>
    <w:basedOn w:val="Normal"/>
    <w:link w:val="CommentTextChar"/>
    <w:uiPriority w:val="99"/>
    <w:semiHidden/>
    <w:unhideWhenUsed/>
    <w:rsid w:val="00C33FF4"/>
    <w:rPr>
      <w:sz w:val="20"/>
      <w:szCs w:val="20"/>
    </w:rPr>
  </w:style>
  <w:style w:type="character" w:customStyle="1" w:styleId="CommentTextChar">
    <w:name w:val="Comment Text Char"/>
    <w:basedOn w:val="DefaultParagraphFont"/>
    <w:link w:val="CommentText"/>
    <w:uiPriority w:val="99"/>
    <w:semiHidden/>
    <w:rsid w:val="00C33FF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3FF4"/>
    <w:rPr>
      <w:b/>
      <w:bCs/>
    </w:rPr>
  </w:style>
  <w:style w:type="character" w:customStyle="1" w:styleId="CommentSubjectChar">
    <w:name w:val="Comment Subject Char"/>
    <w:basedOn w:val="CommentTextChar"/>
    <w:link w:val="CommentSubject"/>
    <w:uiPriority w:val="99"/>
    <w:semiHidden/>
    <w:rsid w:val="00C33FF4"/>
    <w:rPr>
      <w:rFonts w:ascii="Arial" w:eastAsia="Arial" w:hAnsi="Arial" w:cs="Arial"/>
      <w:b/>
      <w:bCs/>
      <w:sz w:val="20"/>
      <w:szCs w:val="20"/>
    </w:rPr>
  </w:style>
  <w:style w:type="table" w:customStyle="1" w:styleId="TableGrid1">
    <w:name w:val="Table Grid1"/>
    <w:basedOn w:val="TableNormal"/>
    <w:next w:val="TableGrid"/>
    <w:uiPriority w:val="39"/>
    <w:rsid w:val="00C2045C"/>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2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ynn@abret.org?subject=Application%20for%20EEG%20Program%20Recognition" TargetMode="External"/><Relationship Id="rId3" Type="http://schemas.openxmlformats.org/officeDocument/2006/relationships/settings" Target="settings.xml"/><Relationship Id="rId7" Type="http://schemas.openxmlformats.org/officeDocument/2006/relationships/hyperlink" Target="mailto:lynn@abret.org?subject=Application%20for%20EEG%20Program%20Recogn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13</Pages>
  <Words>3244</Words>
  <Characters>18492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Anna Bonner</cp:lastModifiedBy>
  <cp:revision>5</cp:revision>
  <cp:lastPrinted>2024-02-08T18:46:00Z</cp:lastPrinted>
  <dcterms:created xsi:type="dcterms:W3CDTF">2024-02-08T17:08:00Z</dcterms:created>
  <dcterms:modified xsi:type="dcterms:W3CDTF">2024-02-08T19:32:00Z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15 for Word</vt:lpwstr>
  </property>
  <property fmtid="{D5CDD505-2E9C-101B-9397-08002B2CF9AE}" pid="4" name="LastSaved">
    <vt:filetime>2023-11-03T00:00:00Z</vt:filetime>
  </property>
</Properties>
</file>